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48B7B" w14:textId="77777777" w:rsidR="001E2AB9" w:rsidRDefault="001E2AB9" w:rsidP="00E1479A">
      <w:pPr>
        <w:jc w:val="both"/>
        <w:rPr>
          <w:rFonts w:asciiTheme="minorHAnsi" w:hAnsiTheme="minorHAnsi" w:cstheme="minorHAnsi"/>
          <w:b/>
          <w:sz w:val="32"/>
          <w:szCs w:val="24"/>
          <w:lang w:val="en-US"/>
        </w:rPr>
      </w:pPr>
    </w:p>
    <w:p w14:paraId="448113C8" w14:textId="514F8FDF" w:rsidR="009E52D1" w:rsidRDefault="005820FC" w:rsidP="005E165F">
      <w:pPr>
        <w:spacing w:before="120" w:after="120" w:line="360" w:lineRule="auto"/>
        <w:jc w:val="both"/>
        <w:rPr>
          <w:rFonts w:asciiTheme="minorHAnsi" w:hAnsiTheme="minorHAnsi" w:cstheme="minorHAnsi"/>
          <w:b/>
          <w:sz w:val="32"/>
          <w:szCs w:val="24"/>
          <w:lang w:val="en-US"/>
        </w:rPr>
      </w:pPr>
      <w:r>
        <w:rPr>
          <w:rFonts w:asciiTheme="minorHAnsi" w:hAnsiTheme="minorHAnsi" w:cstheme="minorHAnsi"/>
          <w:b/>
          <w:sz w:val="32"/>
          <w:szCs w:val="24"/>
          <w:lang w:val="en-US"/>
        </w:rPr>
        <w:t>Review of C</w:t>
      </w:r>
      <w:r>
        <w:rPr>
          <w:rFonts w:asciiTheme="minorHAnsi" w:hAnsiTheme="minorHAnsi" w:cstheme="minorHAnsi" w:hint="eastAsia"/>
          <w:b/>
          <w:sz w:val="32"/>
          <w:szCs w:val="24"/>
          <w:lang w:val="en-US" w:eastAsia="zh-CN"/>
        </w:rPr>
        <w:t>aprock</w:t>
      </w:r>
      <w:r>
        <w:rPr>
          <w:rFonts w:asciiTheme="minorHAnsi" w:hAnsiTheme="minorHAnsi" w:cstheme="minorHAnsi"/>
          <w:b/>
          <w:sz w:val="32"/>
          <w:szCs w:val="24"/>
          <w:lang w:val="en-US"/>
        </w:rPr>
        <w:t xml:space="preserve"> B</w:t>
      </w:r>
      <w:r>
        <w:rPr>
          <w:rFonts w:asciiTheme="minorHAnsi" w:hAnsiTheme="minorHAnsi" w:cstheme="minorHAnsi" w:hint="eastAsia"/>
          <w:b/>
          <w:sz w:val="32"/>
          <w:szCs w:val="24"/>
          <w:lang w:val="en-US" w:eastAsia="zh-CN"/>
        </w:rPr>
        <w:t>reak</w:t>
      </w:r>
      <w:r>
        <w:rPr>
          <w:rFonts w:asciiTheme="minorHAnsi" w:hAnsiTheme="minorHAnsi" w:cstheme="minorHAnsi"/>
          <w:b/>
          <w:sz w:val="32"/>
          <w:szCs w:val="24"/>
          <w:lang w:val="en-US"/>
        </w:rPr>
        <w:t xml:space="preserve">through </w:t>
      </w:r>
      <w:r w:rsidRPr="005820FC">
        <w:rPr>
          <w:rFonts w:asciiTheme="minorHAnsi" w:hAnsiTheme="minorHAnsi" w:cstheme="minorHAnsi"/>
          <w:b/>
          <w:sz w:val="32"/>
          <w:szCs w:val="24"/>
          <w:lang w:val="en-US"/>
        </w:rPr>
        <w:t xml:space="preserve">Pressure Measurement Techniques </w:t>
      </w:r>
      <w:r w:rsidR="009E52D1" w:rsidRPr="009E52D1">
        <w:rPr>
          <w:rFonts w:asciiTheme="minorHAnsi" w:hAnsiTheme="minorHAnsi" w:cstheme="minorHAnsi"/>
          <w:b/>
          <w:sz w:val="32"/>
          <w:szCs w:val="24"/>
          <w:lang w:val="en-US"/>
        </w:rPr>
        <w:t>and experimental analysis</w:t>
      </w:r>
    </w:p>
    <w:p w14:paraId="16F11C4A" w14:textId="7071456B" w:rsidR="00C84E82" w:rsidRPr="005E165F" w:rsidRDefault="00C84E82" w:rsidP="005E165F">
      <w:pPr>
        <w:spacing w:before="120" w:after="120" w:line="360" w:lineRule="auto"/>
        <w:jc w:val="both"/>
        <w:rPr>
          <w:rFonts w:asciiTheme="majorHAnsi" w:eastAsiaTheme="minorEastAsia" w:hAnsiTheme="majorHAnsi"/>
          <w:sz w:val="28"/>
          <w:szCs w:val="22"/>
          <w:lang w:val="en-US"/>
        </w:rPr>
      </w:pPr>
      <w:r w:rsidRPr="00672853">
        <w:rPr>
          <w:rFonts w:asciiTheme="majorHAnsi" w:eastAsiaTheme="minorEastAsia" w:hAnsiTheme="majorHAnsi"/>
          <w:sz w:val="22"/>
          <w:szCs w:val="22"/>
          <w:u w:val="single"/>
          <w:lang w:val="en-US"/>
        </w:rPr>
        <w:t>Assigned to:</w:t>
      </w:r>
      <w:r>
        <w:rPr>
          <w:rFonts w:asciiTheme="majorHAnsi" w:eastAsiaTheme="minorEastAsia" w:hAnsiTheme="majorHAnsi"/>
          <w:sz w:val="22"/>
          <w:szCs w:val="22"/>
          <w:lang w:val="en-US"/>
        </w:rPr>
        <w:t xml:space="preserve"> </w:t>
      </w:r>
      <w:r w:rsidR="005E165F">
        <w:rPr>
          <w:rFonts w:asciiTheme="majorHAnsi" w:eastAsiaTheme="minorEastAsia" w:hAnsiTheme="majorHAnsi"/>
          <w:sz w:val="22"/>
          <w:szCs w:val="22"/>
          <w:lang w:val="en-US"/>
        </w:rPr>
        <w:t xml:space="preserve"> </w:t>
      </w:r>
    </w:p>
    <w:p w14:paraId="13253EFB" w14:textId="6D4D665F" w:rsidR="006F0B4D" w:rsidRDefault="002D4093" w:rsidP="00002D7F">
      <w:pPr>
        <w:spacing w:line="360" w:lineRule="auto"/>
        <w:jc w:val="both"/>
        <w:rPr>
          <w:rFonts w:asciiTheme="majorHAnsi" w:eastAsiaTheme="minorEastAsia" w:hAnsiTheme="majorHAnsi"/>
          <w:sz w:val="22"/>
          <w:szCs w:val="22"/>
          <w:lang w:val="en-US"/>
        </w:rPr>
      </w:pPr>
      <w:r w:rsidRPr="00C84E82">
        <w:rPr>
          <w:rFonts w:asciiTheme="majorHAnsi" w:eastAsiaTheme="minorEastAsia" w:hAnsiTheme="majorHAnsi"/>
          <w:sz w:val="22"/>
          <w:szCs w:val="22"/>
          <w:u w:val="single"/>
          <w:lang w:val="en-US"/>
        </w:rPr>
        <w:t>Objective</w:t>
      </w:r>
      <w:r w:rsidR="00C84E82">
        <w:rPr>
          <w:rFonts w:asciiTheme="majorHAnsi" w:eastAsiaTheme="minorEastAsia" w:hAnsiTheme="majorHAnsi"/>
          <w:sz w:val="22"/>
          <w:szCs w:val="22"/>
          <w:u w:val="single"/>
          <w:lang w:val="en-US"/>
        </w:rPr>
        <w:t>s</w:t>
      </w:r>
      <w:r w:rsidRPr="00C84E82">
        <w:rPr>
          <w:rFonts w:asciiTheme="majorHAnsi" w:eastAsiaTheme="minorEastAsia" w:hAnsiTheme="majorHAnsi"/>
          <w:sz w:val="22"/>
          <w:szCs w:val="22"/>
          <w:u w:val="single"/>
          <w:lang w:val="en-US"/>
        </w:rPr>
        <w:t>:</w:t>
      </w:r>
      <w:r w:rsidR="005729AE">
        <w:rPr>
          <w:rFonts w:asciiTheme="majorHAnsi" w:eastAsiaTheme="minorEastAsia" w:hAnsiTheme="majorHAnsi"/>
          <w:sz w:val="22"/>
          <w:szCs w:val="22"/>
          <w:u w:val="single"/>
          <w:lang w:val="en-US"/>
        </w:rPr>
        <w:t xml:space="preserve"> </w:t>
      </w:r>
      <w:r w:rsidR="00AC04D1">
        <w:rPr>
          <w:rFonts w:asciiTheme="majorHAnsi" w:eastAsiaTheme="minorEastAsia" w:hAnsiTheme="majorHAnsi"/>
          <w:sz w:val="22"/>
          <w:szCs w:val="22"/>
          <w:lang w:val="en-US"/>
        </w:rPr>
        <w:t xml:space="preserve"> </w:t>
      </w:r>
      <w:r w:rsidR="006F0B4D" w:rsidRPr="006F0B4D">
        <w:rPr>
          <w:rFonts w:asciiTheme="majorHAnsi" w:eastAsiaTheme="minorEastAsia" w:hAnsiTheme="majorHAnsi"/>
          <w:sz w:val="22"/>
          <w:szCs w:val="22"/>
          <w:lang w:val="en-US"/>
        </w:rPr>
        <w:t xml:space="preserve">Greenhouse gas emissions increase </w:t>
      </w:r>
      <w:r w:rsidR="00827BC3" w:rsidRPr="006F0B4D">
        <w:rPr>
          <w:rFonts w:asciiTheme="majorHAnsi" w:eastAsiaTheme="minorEastAsia" w:hAnsiTheme="majorHAnsi"/>
          <w:sz w:val="22"/>
          <w:szCs w:val="22"/>
          <w:lang w:val="en-US"/>
        </w:rPr>
        <w:t>globally.</w:t>
      </w:r>
      <w:r w:rsidR="006F0B4D" w:rsidRPr="006F0B4D">
        <w:rPr>
          <w:rFonts w:asciiTheme="majorHAnsi" w:eastAsiaTheme="minorEastAsia" w:hAnsiTheme="majorHAnsi"/>
          <w:sz w:val="22"/>
          <w:szCs w:val="22"/>
          <w:lang w:val="en-US"/>
        </w:rPr>
        <w:t xml:space="preserve"> CO2 Capture, Utilization, and Storage (CCUS) technology has become an important method to mitigate climate change. CO2 leakage is a major challenge faced by geologic storage of CO2, and the sealing capability of the caprock is an important guarantee for the stability and safety of CO2 geologic storage. </w:t>
      </w:r>
      <w:r w:rsidR="00785D9B" w:rsidRPr="00785D9B">
        <w:rPr>
          <w:rFonts w:asciiTheme="majorHAnsi" w:eastAsiaTheme="minorEastAsia" w:hAnsiTheme="majorHAnsi"/>
          <w:sz w:val="22"/>
          <w:szCs w:val="22"/>
          <w:lang w:val="en-US"/>
        </w:rPr>
        <w:t>When the pressure operates above the initial reservoir pressure</w:t>
      </w:r>
      <w:r w:rsidR="00785D9B">
        <w:rPr>
          <w:rFonts w:asciiTheme="majorHAnsi" w:eastAsiaTheme="minorEastAsia" w:hAnsiTheme="majorHAnsi"/>
          <w:sz w:val="22"/>
          <w:szCs w:val="22"/>
          <w:lang w:val="en-US"/>
        </w:rPr>
        <w:t xml:space="preserve"> of underground gas storage</w:t>
      </w:r>
      <w:r w:rsidR="00785D9B" w:rsidRPr="00785D9B">
        <w:rPr>
          <w:rFonts w:asciiTheme="majorHAnsi" w:eastAsiaTheme="minorEastAsia" w:hAnsiTheme="majorHAnsi"/>
          <w:sz w:val="22"/>
          <w:szCs w:val="22"/>
          <w:lang w:val="en-US"/>
        </w:rPr>
        <w:t>,</w:t>
      </w:r>
      <w:r w:rsidR="00785D9B">
        <w:rPr>
          <w:rFonts w:asciiTheme="majorHAnsi" w:eastAsiaTheme="minorEastAsia" w:hAnsiTheme="majorHAnsi"/>
          <w:sz w:val="22"/>
          <w:szCs w:val="22"/>
          <w:lang w:val="en-US"/>
        </w:rPr>
        <w:t xml:space="preserve"> </w:t>
      </w:r>
      <w:r w:rsidR="00785D9B" w:rsidRPr="00785D9B">
        <w:rPr>
          <w:rFonts w:asciiTheme="majorHAnsi" w:eastAsiaTheme="minorEastAsia" w:hAnsiTheme="majorHAnsi"/>
          <w:sz w:val="22"/>
          <w:szCs w:val="22"/>
          <w:lang w:val="en-US"/>
        </w:rPr>
        <w:t>the integrity of the cap</w:t>
      </w:r>
      <w:r w:rsidR="00785D9B">
        <w:rPr>
          <w:rFonts w:asciiTheme="majorHAnsi" w:eastAsiaTheme="minorEastAsia" w:hAnsiTheme="majorHAnsi"/>
          <w:sz w:val="22"/>
          <w:szCs w:val="22"/>
          <w:lang w:val="en-US"/>
        </w:rPr>
        <w:t>rock</w:t>
      </w:r>
      <w:r w:rsidR="00785D9B" w:rsidRPr="00785D9B">
        <w:rPr>
          <w:rFonts w:asciiTheme="majorHAnsi" w:eastAsiaTheme="minorEastAsia" w:hAnsiTheme="majorHAnsi"/>
          <w:sz w:val="22"/>
          <w:szCs w:val="22"/>
          <w:lang w:val="en-US"/>
        </w:rPr>
        <w:t xml:space="preserve"> and the safety of the reservoir are threatened. Therefore, different </w:t>
      </w:r>
      <w:r w:rsidR="00785D9B">
        <w:rPr>
          <w:rFonts w:asciiTheme="majorHAnsi" w:eastAsiaTheme="minorEastAsia" w:hAnsiTheme="majorHAnsi"/>
          <w:sz w:val="22"/>
          <w:szCs w:val="22"/>
          <w:lang w:val="en-US"/>
        </w:rPr>
        <w:t>c</w:t>
      </w:r>
      <w:r w:rsidR="00785D9B" w:rsidRPr="00785D9B">
        <w:rPr>
          <w:rFonts w:asciiTheme="majorHAnsi" w:eastAsiaTheme="minorEastAsia" w:hAnsiTheme="majorHAnsi"/>
          <w:sz w:val="22"/>
          <w:szCs w:val="22"/>
          <w:lang w:val="en-US"/>
        </w:rPr>
        <w:t xml:space="preserve">aprock </w:t>
      </w:r>
      <w:r w:rsidR="00785D9B">
        <w:rPr>
          <w:rFonts w:asciiTheme="majorHAnsi" w:eastAsiaTheme="minorEastAsia" w:hAnsiTheme="majorHAnsi"/>
          <w:sz w:val="22"/>
          <w:szCs w:val="22"/>
          <w:lang w:val="en-US"/>
        </w:rPr>
        <w:t>b</w:t>
      </w:r>
      <w:r w:rsidR="00785D9B" w:rsidRPr="00785D9B">
        <w:rPr>
          <w:rFonts w:asciiTheme="majorHAnsi" w:eastAsiaTheme="minorEastAsia" w:hAnsiTheme="majorHAnsi"/>
          <w:sz w:val="22"/>
          <w:szCs w:val="22"/>
          <w:lang w:val="en-US"/>
        </w:rPr>
        <w:t xml:space="preserve">reakthrough </w:t>
      </w:r>
      <w:r w:rsidR="00785D9B">
        <w:rPr>
          <w:rFonts w:asciiTheme="majorHAnsi" w:eastAsiaTheme="minorEastAsia" w:hAnsiTheme="majorHAnsi"/>
          <w:sz w:val="22"/>
          <w:szCs w:val="22"/>
          <w:lang w:val="en-US"/>
        </w:rPr>
        <w:t>p</w:t>
      </w:r>
      <w:r w:rsidR="00785D9B" w:rsidRPr="00785D9B">
        <w:rPr>
          <w:rFonts w:asciiTheme="majorHAnsi" w:eastAsiaTheme="minorEastAsia" w:hAnsiTheme="majorHAnsi"/>
          <w:sz w:val="22"/>
          <w:szCs w:val="22"/>
          <w:lang w:val="en-US"/>
        </w:rPr>
        <w:t xml:space="preserve">ressure measurement </w:t>
      </w:r>
      <w:r w:rsidR="00785D9B">
        <w:rPr>
          <w:rFonts w:asciiTheme="majorHAnsi" w:eastAsiaTheme="minorEastAsia" w:hAnsiTheme="majorHAnsi"/>
          <w:sz w:val="22"/>
          <w:szCs w:val="22"/>
          <w:lang w:val="en-US"/>
        </w:rPr>
        <w:t>t</w:t>
      </w:r>
      <w:r w:rsidR="00785D9B" w:rsidRPr="00785D9B">
        <w:rPr>
          <w:rFonts w:asciiTheme="majorHAnsi" w:eastAsiaTheme="minorEastAsia" w:hAnsiTheme="majorHAnsi"/>
          <w:sz w:val="22"/>
          <w:szCs w:val="22"/>
          <w:lang w:val="en-US"/>
        </w:rPr>
        <w:t xml:space="preserve">echniques </w:t>
      </w:r>
      <w:r w:rsidR="00785D9B">
        <w:rPr>
          <w:rFonts w:asciiTheme="majorHAnsi" w:eastAsiaTheme="minorEastAsia" w:hAnsiTheme="majorHAnsi"/>
          <w:sz w:val="22"/>
          <w:szCs w:val="22"/>
          <w:lang w:val="en-US"/>
        </w:rPr>
        <w:t>are required to</w:t>
      </w:r>
      <w:r w:rsidR="00785D9B" w:rsidRPr="00785D9B">
        <w:rPr>
          <w:rFonts w:asciiTheme="majorHAnsi" w:eastAsiaTheme="minorEastAsia" w:hAnsiTheme="majorHAnsi"/>
          <w:sz w:val="22"/>
          <w:szCs w:val="22"/>
          <w:lang w:val="en-US"/>
        </w:rPr>
        <w:t xml:space="preserve"> be compared and optimized based on experimental results.</w:t>
      </w:r>
    </w:p>
    <w:p w14:paraId="3FA6C82B" w14:textId="77777777" w:rsidR="006F0B4D" w:rsidRDefault="006F0B4D" w:rsidP="00002D7F">
      <w:pPr>
        <w:spacing w:line="360" w:lineRule="auto"/>
        <w:jc w:val="both"/>
        <w:rPr>
          <w:rFonts w:asciiTheme="majorHAnsi" w:eastAsiaTheme="minorEastAsia" w:hAnsiTheme="majorHAnsi"/>
          <w:sz w:val="22"/>
          <w:szCs w:val="22"/>
          <w:lang w:val="en-US"/>
        </w:rPr>
      </w:pPr>
    </w:p>
    <w:p w14:paraId="75951126" w14:textId="72BFC6BA" w:rsidR="00827BC3" w:rsidRPr="00C91BE1" w:rsidRDefault="00002D7F" w:rsidP="00827BC3">
      <w:pPr>
        <w:spacing w:line="480" w:lineRule="auto"/>
        <w:jc w:val="both"/>
        <w:rPr>
          <w:rFonts w:asciiTheme="majorHAnsi" w:eastAsiaTheme="minorEastAsia" w:hAnsiTheme="majorHAnsi"/>
          <w:sz w:val="22"/>
          <w:szCs w:val="22"/>
          <w:u w:val="single"/>
          <w:lang w:val="en-US"/>
        </w:rPr>
      </w:pPr>
      <w:r w:rsidRPr="00C91BE1">
        <w:rPr>
          <w:rFonts w:asciiTheme="majorHAnsi" w:eastAsiaTheme="minorEastAsia" w:hAnsiTheme="majorHAnsi"/>
          <w:sz w:val="22"/>
          <w:szCs w:val="22"/>
          <w:u w:val="single"/>
          <w:lang w:val="en-US"/>
        </w:rPr>
        <w:t>Deliverables of th</w:t>
      </w:r>
      <w:r w:rsidR="00C84E82">
        <w:rPr>
          <w:rFonts w:asciiTheme="majorHAnsi" w:eastAsiaTheme="minorEastAsia" w:hAnsiTheme="majorHAnsi"/>
          <w:sz w:val="22"/>
          <w:szCs w:val="22"/>
          <w:u w:val="single"/>
          <w:lang w:val="en-US"/>
        </w:rPr>
        <w:t>is</w:t>
      </w:r>
      <w:r w:rsidRPr="00C91BE1">
        <w:rPr>
          <w:rFonts w:asciiTheme="majorHAnsi" w:eastAsiaTheme="minorEastAsia" w:hAnsiTheme="majorHAnsi"/>
          <w:sz w:val="22"/>
          <w:szCs w:val="22"/>
          <w:u w:val="single"/>
          <w:lang w:val="en-US"/>
        </w:rPr>
        <w:t xml:space="preserve"> </w:t>
      </w:r>
      <w:r w:rsidR="00C84E82">
        <w:rPr>
          <w:rFonts w:asciiTheme="majorHAnsi" w:eastAsiaTheme="minorEastAsia" w:hAnsiTheme="majorHAnsi"/>
          <w:sz w:val="22"/>
          <w:szCs w:val="22"/>
          <w:u w:val="single"/>
          <w:lang w:val="en-US"/>
        </w:rPr>
        <w:t>Work</w:t>
      </w:r>
      <w:r w:rsidR="00C91BE1" w:rsidRPr="00C91BE1">
        <w:rPr>
          <w:rFonts w:asciiTheme="majorHAnsi" w:eastAsiaTheme="minorEastAsia" w:hAnsiTheme="majorHAnsi"/>
          <w:sz w:val="22"/>
          <w:szCs w:val="22"/>
          <w:u w:val="single"/>
          <w:lang w:val="en-US"/>
        </w:rPr>
        <w:t>:</w:t>
      </w:r>
    </w:p>
    <w:p w14:paraId="58142146" w14:textId="681E37E0" w:rsidR="00177D2C" w:rsidRPr="00177D2C" w:rsidRDefault="00177D2C" w:rsidP="00AC04D1">
      <w:pPr>
        <w:tabs>
          <w:tab w:val="left" w:pos="6179"/>
        </w:tabs>
        <w:spacing w:line="360" w:lineRule="auto"/>
        <w:jc w:val="both"/>
        <w:rPr>
          <w:rFonts w:asciiTheme="majorHAnsi" w:eastAsiaTheme="minorEastAsia" w:hAnsiTheme="majorHAnsi"/>
          <w:sz w:val="22"/>
          <w:szCs w:val="22"/>
          <w:lang w:val="en-US"/>
        </w:rPr>
      </w:pPr>
      <w:r>
        <w:rPr>
          <w:rFonts w:asciiTheme="majorHAnsi" w:eastAsiaTheme="minorEastAsia" w:hAnsiTheme="majorHAnsi"/>
          <w:sz w:val="22"/>
          <w:szCs w:val="22"/>
          <w:lang w:val="en-US"/>
        </w:rPr>
        <w:t xml:space="preserve">1. </w:t>
      </w:r>
      <w:r w:rsidR="00827BC3" w:rsidRPr="00827BC3">
        <w:rPr>
          <w:rFonts w:asciiTheme="majorHAnsi" w:eastAsiaTheme="minorEastAsia" w:hAnsiTheme="majorHAnsi"/>
          <w:sz w:val="22"/>
          <w:szCs w:val="22"/>
          <w:lang w:val="en-US"/>
        </w:rPr>
        <w:t>Investigation on caprock breakthrough pressure and sealing principle</w:t>
      </w:r>
    </w:p>
    <w:p w14:paraId="7E29A6D1" w14:textId="77777777" w:rsidR="00827BC3" w:rsidRDefault="00177D2C" w:rsidP="00177D2C">
      <w:pPr>
        <w:spacing w:line="360" w:lineRule="auto"/>
        <w:jc w:val="both"/>
        <w:rPr>
          <w:rFonts w:asciiTheme="majorHAnsi" w:eastAsiaTheme="minorEastAsia" w:hAnsiTheme="majorHAnsi"/>
          <w:sz w:val="22"/>
          <w:szCs w:val="22"/>
          <w:lang w:val="en-US"/>
        </w:rPr>
      </w:pPr>
      <w:r>
        <w:rPr>
          <w:rFonts w:asciiTheme="majorHAnsi" w:eastAsiaTheme="minorEastAsia" w:hAnsiTheme="majorHAnsi"/>
          <w:sz w:val="22"/>
          <w:szCs w:val="22"/>
          <w:lang w:val="en-US"/>
        </w:rPr>
        <w:t xml:space="preserve">2. </w:t>
      </w:r>
      <w:r w:rsidR="00827BC3" w:rsidRPr="00827BC3">
        <w:rPr>
          <w:rFonts w:asciiTheme="majorHAnsi" w:eastAsiaTheme="minorEastAsia" w:hAnsiTheme="majorHAnsi"/>
          <w:sz w:val="22"/>
          <w:szCs w:val="22"/>
          <w:lang w:val="en-US"/>
        </w:rPr>
        <w:t xml:space="preserve">Overview on caprock breakthrough pressure experimental methods </w:t>
      </w:r>
    </w:p>
    <w:p w14:paraId="51A67B94" w14:textId="225C67D0" w:rsidR="00827BC3" w:rsidRDefault="00177D2C" w:rsidP="00002D7F">
      <w:pPr>
        <w:spacing w:line="360" w:lineRule="auto"/>
        <w:jc w:val="both"/>
        <w:rPr>
          <w:rFonts w:asciiTheme="majorHAnsi" w:eastAsiaTheme="minorEastAsia" w:hAnsiTheme="majorHAnsi"/>
          <w:sz w:val="22"/>
          <w:szCs w:val="22"/>
          <w:lang w:val="en-US" w:eastAsia="zh-CN"/>
        </w:rPr>
      </w:pPr>
      <w:r>
        <w:rPr>
          <w:rFonts w:asciiTheme="majorHAnsi" w:eastAsiaTheme="minorEastAsia" w:hAnsiTheme="majorHAnsi"/>
          <w:sz w:val="22"/>
          <w:szCs w:val="22"/>
          <w:lang w:val="en-US"/>
        </w:rPr>
        <w:t xml:space="preserve">3. </w:t>
      </w:r>
      <w:r w:rsidR="003336D5" w:rsidRPr="003336D5">
        <w:rPr>
          <w:rFonts w:asciiTheme="majorHAnsi" w:eastAsiaTheme="minorEastAsia" w:hAnsiTheme="majorHAnsi"/>
          <w:sz w:val="22"/>
          <w:szCs w:val="22"/>
          <w:lang w:val="en-US"/>
        </w:rPr>
        <w:t xml:space="preserve">Laboratory </w:t>
      </w:r>
      <w:r w:rsidR="003336D5">
        <w:rPr>
          <w:rFonts w:asciiTheme="majorHAnsi" w:eastAsiaTheme="minorEastAsia" w:hAnsiTheme="majorHAnsi" w:hint="eastAsia"/>
          <w:sz w:val="22"/>
          <w:szCs w:val="22"/>
          <w:lang w:val="en-US" w:eastAsia="zh-CN"/>
        </w:rPr>
        <w:t>v</w:t>
      </w:r>
      <w:r w:rsidR="003336D5" w:rsidRPr="003336D5">
        <w:rPr>
          <w:rFonts w:asciiTheme="majorHAnsi" w:eastAsiaTheme="minorEastAsia" w:hAnsiTheme="majorHAnsi"/>
          <w:sz w:val="22"/>
          <w:szCs w:val="22"/>
          <w:lang w:val="en-US"/>
        </w:rPr>
        <w:t xml:space="preserve">alidation of </w:t>
      </w:r>
      <w:r w:rsidR="00827BC3" w:rsidRPr="00827BC3">
        <w:rPr>
          <w:rFonts w:asciiTheme="majorHAnsi" w:eastAsiaTheme="minorEastAsia" w:hAnsiTheme="majorHAnsi"/>
          <w:sz w:val="22"/>
          <w:szCs w:val="22"/>
          <w:lang w:val="en-US"/>
        </w:rPr>
        <w:t xml:space="preserve">caprock breakthrough pressure </w:t>
      </w:r>
      <w:r w:rsidR="00827BC3">
        <w:rPr>
          <w:rFonts w:asciiTheme="majorHAnsi" w:eastAsiaTheme="minorEastAsia" w:hAnsiTheme="majorHAnsi" w:hint="eastAsia"/>
          <w:sz w:val="22"/>
          <w:szCs w:val="22"/>
          <w:lang w:val="en-US" w:eastAsia="zh-CN"/>
        </w:rPr>
        <w:t>e</w:t>
      </w:r>
      <w:r w:rsidR="003336D5" w:rsidRPr="003336D5">
        <w:rPr>
          <w:rFonts w:asciiTheme="majorHAnsi" w:eastAsiaTheme="minorEastAsia" w:hAnsiTheme="majorHAnsi"/>
          <w:sz w:val="22"/>
          <w:szCs w:val="22"/>
          <w:lang w:val="en-US"/>
        </w:rPr>
        <w:t xml:space="preserve">xperiments </w:t>
      </w:r>
      <w:r w:rsidR="00827BC3">
        <w:rPr>
          <w:rFonts w:asciiTheme="majorHAnsi" w:eastAsiaTheme="minorEastAsia" w:hAnsiTheme="majorHAnsi" w:hint="eastAsia"/>
          <w:sz w:val="22"/>
          <w:szCs w:val="22"/>
          <w:lang w:val="en-US" w:eastAsia="zh-CN"/>
        </w:rPr>
        <w:t>of</w:t>
      </w:r>
      <w:r w:rsidR="00827BC3">
        <w:rPr>
          <w:rFonts w:asciiTheme="majorHAnsi" w:eastAsiaTheme="minorEastAsia" w:hAnsiTheme="majorHAnsi"/>
          <w:sz w:val="22"/>
          <w:szCs w:val="22"/>
          <w:lang w:val="en-US" w:eastAsia="zh-CN"/>
        </w:rPr>
        <w:t xml:space="preserve"> </w:t>
      </w:r>
      <w:r w:rsidR="00827BC3">
        <w:rPr>
          <w:rFonts w:asciiTheme="majorHAnsi" w:eastAsiaTheme="minorEastAsia" w:hAnsiTheme="majorHAnsi" w:hint="eastAsia"/>
          <w:sz w:val="22"/>
          <w:szCs w:val="22"/>
          <w:lang w:val="en-US" w:eastAsia="zh-CN"/>
        </w:rPr>
        <w:t>carbonate</w:t>
      </w:r>
      <w:r w:rsidR="00827BC3">
        <w:rPr>
          <w:rFonts w:asciiTheme="majorHAnsi" w:eastAsiaTheme="minorEastAsia" w:hAnsiTheme="majorHAnsi"/>
          <w:sz w:val="22"/>
          <w:szCs w:val="22"/>
          <w:lang w:val="en-US" w:eastAsia="zh-CN"/>
        </w:rPr>
        <w:t xml:space="preserve"> </w:t>
      </w:r>
      <w:r w:rsidR="00827BC3">
        <w:rPr>
          <w:rFonts w:asciiTheme="majorHAnsi" w:eastAsiaTheme="minorEastAsia" w:hAnsiTheme="majorHAnsi" w:hint="eastAsia"/>
          <w:sz w:val="22"/>
          <w:szCs w:val="22"/>
          <w:lang w:val="en-US" w:eastAsia="zh-CN"/>
        </w:rPr>
        <w:t>with</w:t>
      </w:r>
      <w:r w:rsidR="00827BC3">
        <w:rPr>
          <w:rFonts w:asciiTheme="majorHAnsi" w:eastAsiaTheme="minorEastAsia" w:hAnsiTheme="majorHAnsi"/>
          <w:sz w:val="22"/>
          <w:szCs w:val="22"/>
          <w:lang w:val="en-US" w:eastAsia="zh-CN"/>
        </w:rPr>
        <w:t xml:space="preserve"> SBS </w:t>
      </w:r>
      <w:r w:rsidR="00827BC3">
        <w:rPr>
          <w:rFonts w:asciiTheme="majorHAnsi" w:eastAsiaTheme="minorEastAsia" w:hAnsiTheme="majorHAnsi" w:hint="eastAsia"/>
          <w:sz w:val="22"/>
          <w:szCs w:val="22"/>
          <w:lang w:val="en-US" w:eastAsia="zh-CN"/>
        </w:rPr>
        <w:t>method</w:t>
      </w:r>
    </w:p>
    <w:p w14:paraId="3C31DAC4" w14:textId="7FC8D757" w:rsidR="008728AC" w:rsidRDefault="008728AC" w:rsidP="00002D7F">
      <w:pPr>
        <w:spacing w:line="360" w:lineRule="auto"/>
        <w:jc w:val="both"/>
        <w:rPr>
          <w:rFonts w:asciiTheme="majorHAnsi" w:eastAsiaTheme="minorEastAsia" w:hAnsiTheme="majorHAnsi"/>
          <w:sz w:val="22"/>
          <w:szCs w:val="22"/>
          <w:lang w:val="en-US" w:eastAsia="zh-CN"/>
        </w:rPr>
      </w:pPr>
      <w:r>
        <w:rPr>
          <w:rFonts w:asciiTheme="majorHAnsi" w:eastAsiaTheme="minorEastAsia" w:hAnsiTheme="majorHAnsi"/>
          <w:sz w:val="22"/>
          <w:szCs w:val="22"/>
          <w:lang w:val="en-US" w:eastAsia="zh-CN"/>
        </w:rPr>
        <w:t xml:space="preserve">4. </w:t>
      </w:r>
      <w:r w:rsidRPr="003336D5">
        <w:rPr>
          <w:rFonts w:asciiTheme="majorHAnsi" w:eastAsiaTheme="minorEastAsia" w:hAnsiTheme="majorHAnsi"/>
          <w:sz w:val="22"/>
          <w:szCs w:val="22"/>
          <w:lang w:val="en-US"/>
        </w:rPr>
        <w:t>Laboratory</w:t>
      </w:r>
      <w:r>
        <w:rPr>
          <w:rFonts w:asciiTheme="majorHAnsi" w:eastAsiaTheme="minorEastAsia" w:hAnsiTheme="majorHAnsi"/>
          <w:sz w:val="22"/>
          <w:szCs w:val="22"/>
          <w:lang w:val="en-US"/>
        </w:rPr>
        <w:t xml:space="preserve"> </w:t>
      </w:r>
      <w:r>
        <w:rPr>
          <w:rFonts w:asciiTheme="majorHAnsi" w:eastAsiaTheme="minorEastAsia" w:hAnsiTheme="majorHAnsi" w:hint="eastAsia"/>
          <w:sz w:val="22"/>
          <w:szCs w:val="22"/>
          <w:lang w:val="en-US" w:eastAsia="zh-CN"/>
        </w:rPr>
        <w:t>results</w:t>
      </w:r>
      <w:r>
        <w:rPr>
          <w:rFonts w:asciiTheme="majorHAnsi" w:eastAsiaTheme="minorEastAsia" w:hAnsiTheme="majorHAnsi"/>
          <w:sz w:val="22"/>
          <w:szCs w:val="22"/>
          <w:lang w:val="en-US"/>
        </w:rPr>
        <w:t xml:space="preserve"> </w:t>
      </w:r>
      <w:r>
        <w:rPr>
          <w:rFonts w:asciiTheme="majorHAnsi" w:eastAsiaTheme="minorEastAsia" w:hAnsiTheme="majorHAnsi" w:hint="eastAsia"/>
          <w:sz w:val="22"/>
          <w:szCs w:val="22"/>
          <w:lang w:val="en-US" w:eastAsia="zh-CN"/>
        </w:rPr>
        <w:t>analysis</w:t>
      </w:r>
    </w:p>
    <w:p w14:paraId="7EBA3170" w14:textId="77777777" w:rsidR="005007F4" w:rsidRDefault="005007F4" w:rsidP="00002D7F">
      <w:pPr>
        <w:spacing w:line="360" w:lineRule="auto"/>
        <w:jc w:val="both"/>
        <w:rPr>
          <w:rFonts w:asciiTheme="majorHAnsi" w:eastAsiaTheme="minorEastAsia" w:hAnsiTheme="majorHAnsi"/>
          <w:sz w:val="22"/>
          <w:szCs w:val="22"/>
          <w:lang w:val="en-US"/>
        </w:rPr>
      </w:pPr>
    </w:p>
    <w:p w14:paraId="0C780C63" w14:textId="28153BDE" w:rsidR="005E165F" w:rsidRDefault="00002D7F" w:rsidP="00002D7F">
      <w:pPr>
        <w:spacing w:line="360" w:lineRule="auto"/>
        <w:jc w:val="both"/>
        <w:rPr>
          <w:rFonts w:asciiTheme="majorHAnsi" w:eastAsiaTheme="minorEastAsia" w:hAnsiTheme="majorHAnsi"/>
          <w:sz w:val="22"/>
          <w:szCs w:val="22"/>
          <w:u w:val="single"/>
          <w:lang w:val="en-US"/>
        </w:rPr>
      </w:pPr>
      <w:r w:rsidRPr="00E1010C">
        <w:rPr>
          <w:rFonts w:asciiTheme="majorHAnsi" w:eastAsiaTheme="minorEastAsia" w:hAnsiTheme="majorHAnsi"/>
          <w:sz w:val="22"/>
          <w:szCs w:val="22"/>
          <w:u w:val="single"/>
          <w:lang w:val="en-US"/>
        </w:rPr>
        <w:t>References</w:t>
      </w:r>
      <w:r w:rsidR="00C84E82">
        <w:rPr>
          <w:rFonts w:asciiTheme="majorHAnsi" w:eastAsiaTheme="minorEastAsia" w:hAnsiTheme="majorHAnsi"/>
          <w:sz w:val="22"/>
          <w:szCs w:val="22"/>
          <w:u w:val="single"/>
          <w:lang w:val="en-US"/>
        </w:rPr>
        <w:t>:</w:t>
      </w:r>
    </w:p>
    <w:p w14:paraId="5C99F131" w14:textId="3FBB3011" w:rsidR="005B5A5C" w:rsidRPr="005B5A5C" w:rsidRDefault="005B5A5C" w:rsidP="00BC4D3A">
      <w:pPr>
        <w:pStyle w:val="af"/>
        <w:numPr>
          <w:ilvl w:val="0"/>
          <w:numId w:val="23"/>
        </w:numPr>
        <w:jc w:val="both"/>
        <w:rPr>
          <w:rFonts w:asciiTheme="majorHAnsi" w:eastAsiaTheme="minorEastAsia" w:hAnsiTheme="majorHAnsi"/>
          <w:sz w:val="22"/>
          <w:szCs w:val="22"/>
          <w:lang w:val="en-US"/>
        </w:rPr>
      </w:pPr>
      <w:r w:rsidRPr="005B5A5C">
        <w:rPr>
          <w:rFonts w:asciiTheme="majorHAnsi" w:eastAsiaTheme="minorEastAsia" w:hAnsiTheme="majorHAnsi"/>
          <w:sz w:val="22"/>
          <w:szCs w:val="22"/>
          <w:lang w:val="de-DE"/>
        </w:rPr>
        <w:t xml:space="preserve">Wollenweber, Jens &amp; Alles, Sascha &amp; Busch, Andreas &amp; Krooss, Bernhard &amp; Stanjek, Helge &amp; Littke, Ralf. </w:t>
      </w:r>
      <w:r w:rsidRPr="005B5A5C">
        <w:rPr>
          <w:rFonts w:asciiTheme="majorHAnsi" w:eastAsiaTheme="minorEastAsia" w:hAnsiTheme="majorHAnsi"/>
          <w:sz w:val="22"/>
          <w:szCs w:val="22"/>
          <w:lang w:val="en-US"/>
        </w:rPr>
        <w:t>(2010). Experimental investigation of the CO2 sealing efficiency of caprocks. International Journal of Greenhouse Gas Control. 4. 231-241. 10.1016/j.ijggc.2010.01.003.</w:t>
      </w:r>
    </w:p>
    <w:p w14:paraId="3FECDD8E" w14:textId="645644CA" w:rsidR="00CE7C8A" w:rsidRDefault="005B5A5C" w:rsidP="00BC4D3A">
      <w:pPr>
        <w:pStyle w:val="af"/>
        <w:numPr>
          <w:ilvl w:val="0"/>
          <w:numId w:val="23"/>
        </w:numPr>
        <w:jc w:val="both"/>
        <w:rPr>
          <w:rFonts w:asciiTheme="majorHAnsi" w:eastAsiaTheme="minorEastAsia" w:hAnsiTheme="majorHAnsi"/>
          <w:sz w:val="22"/>
          <w:szCs w:val="22"/>
          <w:lang w:val="en-US"/>
        </w:rPr>
      </w:pPr>
      <w:r w:rsidRPr="005B5A5C">
        <w:rPr>
          <w:rFonts w:asciiTheme="majorHAnsi" w:eastAsiaTheme="minorEastAsia" w:hAnsiTheme="majorHAnsi"/>
          <w:sz w:val="22"/>
          <w:szCs w:val="22"/>
          <w:lang w:val="de-DE"/>
        </w:rPr>
        <w:t xml:space="preserve">Edlmann, Katriona &amp; Haszeldine, R Stuart &amp; Mcdermott, Christopher. </w:t>
      </w:r>
      <w:r w:rsidRPr="005B5A5C">
        <w:rPr>
          <w:rFonts w:asciiTheme="majorHAnsi" w:eastAsiaTheme="minorEastAsia" w:hAnsiTheme="majorHAnsi"/>
          <w:sz w:val="22"/>
          <w:szCs w:val="22"/>
          <w:lang w:val="en-US"/>
        </w:rPr>
        <w:t xml:space="preserve">(2013). Experimental investigation into the sealing capability of naturally fractured shale caprocks to supercritical carbon dioxide flow. Environmental Earth Sciences. 70. 10.1007/s12665-013-2407-y. </w:t>
      </w:r>
    </w:p>
    <w:p w14:paraId="713A4AD8" w14:textId="44AA63D0" w:rsidR="005B5A5C" w:rsidRDefault="005B5A5C" w:rsidP="00BC4D3A">
      <w:pPr>
        <w:pStyle w:val="af"/>
        <w:numPr>
          <w:ilvl w:val="0"/>
          <w:numId w:val="23"/>
        </w:numPr>
        <w:jc w:val="both"/>
        <w:rPr>
          <w:rFonts w:asciiTheme="majorHAnsi" w:eastAsiaTheme="minorEastAsia" w:hAnsiTheme="majorHAnsi"/>
          <w:sz w:val="22"/>
          <w:szCs w:val="22"/>
          <w:lang w:val="en-US"/>
        </w:rPr>
      </w:pPr>
      <w:r w:rsidRPr="005B5A5C">
        <w:rPr>
          <w:rFonts w:asciiTheme="majorHAnsi" w:eastAsiaTheme="minorEastAsia" w:hAnsiTheme="majorHAnsi"/>
          <w:sz w:val="22"/>
          <w:szCs w:val="22"/>
          <w:lang w:val="en-US"/>
        </w:rPr>
        <w:t>Boulin, Pierre &amp; Bretonnier, P. &amp; Vassil, V. &amp; Samouillet, A. &amp; Fleury, Marc &amp; Lombard, J.M.. (2013). Sealing efficiency of caprocks: Experimental investigation of entry pressure measurement methods. Marine and Petroleum Geology. 48. 20–30. 10.1016/j.marpetgeo.2013.07.010.</w:t>
      </w:r>
    </w:p>
    <w:p w14:paraId="126F4759" w14:textId="5B4BEFFF" w:rsidR="005B5A5C" w:rsidRPr="005B5A5C" w:rsidRDefault="00F03405" w:rsidP="00BC4D3A">
      <w:pPr>
        <w:pStyle w:val="af"/>
        <w:numPr>
          <w:ilvl w:val="0"/>
          <w:numId w:val="23"/>
        </w:numPr>
        <w:jc w:val="both"/>
        <w:rPr>
          <w:rFonts w:asciiTheme="majorHAnsi" w:eastAsiaTheme="minorEastAsia" w:hAnsiTheme="majorHAnsi"/>
          <w:sz w:val="22"/>
          <w:szCs w:val="22"/>
          <w:lang w:val="en-US"/>
        </w:rPr>
      </w:pPr>
      <w:r w:rsidRPr="00F03405">
        <w:rPr>
          <w:rFonts w:asciiTheme="majorHAnsi" w:eastAsiaTheme="minorEastAsia" w:hAnsiTheme="majorHAnsi"/>
          <w:sz w:val="22"/>
          <w:szCs w:val="22"/>
          <w:lang w:val="de-DE"/>
        </w:rPr>
        <w:t xml:space="preserve">Amann, Alexandra &amp; Schloemer, Stefan &amp; Krooss, Bernhard &amp; Littke, Ralf. </w:t>
      </w:r>
      <w:r w:rsidRPr="00F03405">
        <w:rPr>
          <w:rFonts w:asciiTheme="majorHAnsi" w:eastAsiaTheme="minorEastAsia" w:hAnsiTheme="majorHAnsi"/>
          <w:sz w:val="22"/>
          <w:szCs w:val="22"/>
          <w:lang w:val="en-US"/>
        </w:rPr>
        <w:t>(2004). Gas breakthrough experiments on pelitic rocks; comparative study with N (sub 2) , CO (sub 2) and CH (sub 4). Geofluids. 4. 61-80.</w:t>
      </w:r>
    </w:p>
    <w:p w14:paraId="513B6F37" w14:textId="77777777" w:rsidR="00CE7C8A" w:rsidRPr="00BC4D3A" w:rsidRDefault="00CE7C8A" w:rsidP="00BC4D3A">
      <w:pPr>
        <w:rPr>
          <w:rFonts w:asciiTheme="majorHAnsi" w:eastAsiaTheme="minorEastAsia" w:hAnsiTheme="majorHAnsi"/>
          <w:sz w:val="22"/>
          <w:szCs w:val="22"/>
          <w:lang w:val="en-US"/>
        </w:rPr>
      </w:pPr>
    </w:p>
    <w:p w14:paraId="61C8AE4B" w14:textId="353FFF3A" w:rsidR="00BB47C8" w:rsidRPr="00DB75D5" w:rsidRDefault="00BB47C8" w:rsidP="00B02818">
      <w:pPr>
        <w:jc w:val="both"/>
        <w:rPr>
          <w:rFonts w:asciiTheme="minorHAnsi" w:eastAsiaTheme="minorEastAsia" w:hAnsiTheme="minorHAnsi"/>
          <w:sz w:val="22"/>
          <w:szCs w:val="22"/>
          <w:lang w:val="en-US"/>
        </w:rPr>
      </w:pPr>
    </w:p>
    <w:p w14:paraId="784C5C14" w14:textId="1D3B5C38" w:rsidR="00BC4D3A" w:rsidRPr="008260E6" w:rsidRDefault="00E70BA6" w:rsidP="008260E6">
      <w:pPr>
        <w:spacing w:line="360" w:lineRule="auto"/>
        <w:ind w:left="360"/>
        <w:rPr>
          <w:rFonts w:asciiTheme="majorHAnsi" w:eastAsiaTheme="minorEastAsia" w:hAnsiTheme="majorHAnsi"/>
          <w:sz w:val="20"/>
          <w:lang w:val="en-US"/>
        </w:rPr>
      </w:pPr>
      <w:r>
        <w:rPr>
          <w:rFonts w:asciiTheme="majorHAnsi" w:eastAsiaTheme="minorEastAsia" w:hAnsiTheme="majorHAnsi"/>
          <w:sz w:val="20"/>
          <w:lang w:val="en-US"/>
        </w:rPr>
        <w:t xml:space="preserve">  </w:t>
      </w:r>
      <w:r w:rsidR="00872865" w:rsidRPr="00AA6D52">
        <w:rPr>
          <w:rFonts w:asciiTheme="majorHAnsi" w:eastAsiaTheme="minorEastAsia" w:hAnsiTheme="majorHAnsi"/>
          <w:sz w:val="20"/>
          <w:lang w:val="en-US"/>
        </w:rPr>
        <w:t xml:space="preserve">Additional relevant literature sources are to be </w:t>
      </w:r>
      <w:r w:rsidR="00FC00DE">
        <w:rPr>
          <w:rFonts w:asciiTheme="majorHAnsi" w:eastAsiaTheme="minorEastAsia" w:hAnsiTheme="majorHAnsi"/>
          <w:sz w:val="20"/>
          <w:lang w:val="en-US"/>
        </w:rPr>
        <w:t>included</w:t>
      </w:r>
      <w:r w:rsidR="00872865" w:rsidRPr="00AA6D52">
        <w:rPr>
          <w:rFonts w:asciiTheme="majorHAnsi" w:eastAsiaTheme="minorEastAsia" w:hAnsiTheme="majorHAnsi"/>
          <w:sz w:val="20"/>
          <w:lang w:val="en-US"/>
        </w:rPr>
        <w:t xml:space="preserve"> by </w:t>
      </w:r>
      <w:r w:rsidR="004C1E27" w:rsidRPr="00AA6D52">
        <w:rPr>
          <w:rFonts w:asciiTheme="majorHAnsi" w:eastAsiaTheme="minorEastAsia" w:hAnsiTheme="majorHAnsi"/>
          <w:sz w:val="20"/>
          <w:lang w:val="en-US"/>
        </w:rPr>
        <w:t xml:space="preserve">the </w:t>
      </w:r>
      <w:r w:rsidR="00FC00DE">
        <w:rPr>
          <w:rFonts w:asciiTheme="majorHAnsi" w:eastAsiaTheme="minorEastAsia" w:hAnsiTheme="majorHAnsi"/>
          <w:sz w:val="20"/>
          <w:lang w:val="en-US"/>
        </w:rPr>
        <w:t>student.</w:t>
      </w:r>
    </w:p>
    <w:p w14:paraId="35E18146" w14:textId="2D8F94CE" w:rsidR="001B62F9" w:rsidRPr="00581366" w:rsidRDefault="00581366" w:rsidP="001E2795">
      <w:pPr>
        <w:spacing w:line="360" w:lineRule="auto"/>
        <w:jc w:val="both"/>
        <w:rPr>
          <w:rFonts w:asciiTheme="majorHAnsi" w:eastAsiaTheme="minorEastAsia" w:hAnsiTheme="majorHAnsi"/>
          <w:sz w:val="22"/>
          <w:szCs w:val="22"/>
          <w:lang w:val="en-US"/>
        </w:rPr>
      </w:pPr>
      <w:r>
        <w:rPr>
          <w:rFonts w:asciiTheme="majorHAnsi" w:eastAsiaTheme="minorEastAsia" w:hAnsiTheme="majorHAnsi"/>
          <w:b/>
          <w:sz w:val="22"/>
          <w:szCs w:val="22"/>
          <w:lang w:val="en-US"/>
        </w:rPr>
        <w:lastRenderedPageBreak/>
        <w:t>Language</w:t>
      </w:r>
      <w:r w:rsidR="00672853">
        <w:rPr>
          <w:rFonts w:asciiTheme="majorHAnsi" w:eastAsiaTheme="minorEastAsia" w:hAnsiTheme="majorHAnsi"/>
          <w:b/>
          <w:sz w:val="22"/>
          <w:szCs w:val="22"/>
          <w:lang w:val="en-US"/>
        </w:rPr>
        <w:t xml:space="preserve"> of thesis</w:t>
      </w:r>
      <w:r w:rsidR="001B62F9">
        <w:rPr>
          <w:rFonts w:asciiTheme="majorHAnsi" w:eastAsiaTheme="minorEastAsia" w:hAnsiTheme="majorHAnsi"/>
          <w:b/>
          <w:sz w:val="22"/>
          <w:szCs w:val="22"/>
          <w:lang w:val="en-US"/>
        </w:rPr>
        <w:t xml:space="preserve">: </w:t>
      </w:r>
      <w:r w:rsidR="001B62F9">
        <w:rPr>
          <w:rFonts w:asciiTheme="majorHAnsi" w:eastAsiaTheme="minorEastAsia" w:hAnsiTheme="majorHAnsi"/>
          <w:b/>
          <w:sz w:val="22"/>
          <w:szCs w:val="22"/>
          <w:lang w:val="en-US"/>
        </w:rPr>
        <w:tab/>
      </w:r>
      <w:r w:rsidR="00005C04">
        <w:rPr>
          <w:rFonts w:asciiTheme="majorHAnsi" w:eastAsiaTheme="minorEastAsia" w:hAnsiTheme="majorHAnsi"/>
          <w:sz w:val="22"/>
          <w:szCs w:val="22"/>
          <w:lang w:val="en-US"/>
        </w:rPr>
        <w:t>English/German</w:t>
      </w:r>
    </w:p>
    <w:p w14:paraId="7D167B1C" w14:textId="1FFC72CC" w:rsidR="000F6D83" w:rsidRPr="00D5023D" w:rsidRDefault="00D5023D" w:rsidP="001E2795">
      <w:pPr>
        <w:spacing w:line="360" w:lineRule="auto"/>
        <w:jc w:val="both"/>
        <w:rPr>
          <w:rFonts w:asciiTheme="majorHAnsi" w:eastAsiaTheme="minorEastAsia" w:hAnsiTheme="majorHAnsi"/>
          <w:sz w:val="22"/>
          <w:szCs w:val="22"/>
          <w:lang w:val="en-US"/>
        </w:rPr>
      </w:pPr>
      <w:r w:rsidRPr="00D5023D">
        <w:rPr>
          <w:rFonts w:asciiTheme="majorHAnsi" w:eastAsiaTheme="minorEastAsia" w:hAnsiTheme="majorHAnsi"/>
          <w:b/>
          <w:sz w:val="22"/>
          <w:szCs w:val="22"/>
          <w:lang w:val="en-US"/>
        </w:rPr>
        <w:t>Location</w:t>
      </w:r>
      <w:r w:rsidR="000F6D83" w:rsidRPr="00D5023D">
        <w:rPr>
          <w:rFonts w:asciiTheme="majorHAnsi" w:eastAsiaTheme="minorEastAsia" w:hAnsiTheme="majorHAnsi"/>
          <w:b/>
          <w:sz w:val="22"/>
          <w:szCs w:val="22"/>
          <w:lang w:val="en-US"/>
        </w:rPr>
        <w:t>:</w:t>
      </w:r>
      <w:r w:rsidR="000F6D83" w:rsidRPr="00D5023D">
        <w:rPr>
          <w:rFonts w:asciiTheme="majorHAnsi" w:eastAsiaTheme="minorEastAsia" w:hAnsiTheme="majorHAnsi"/>
          <w:sz w:val="22"/>
          <w:szCs w:val="22"/>
          <w:lang w:val="en-US"/>
        </w:rPr>
        <w:tab/>
      </w:r>
      <w:r w:rsidR="000F6D83" w:rsidRPr="00D5023D">
        <w:rPr>
          <w:rFonts w:asciiTheme="majorHAnsi" w:eastAsiaTheme="minorEastAsia" w:hAnsiTheme="majorHAnsi"/>
          <w:sz w:val="22"/>
          <w:szCs w:val="22"/>
          <w:lang w:val="en-US"/>
        </w:rPr>
        <w:tab/>
        <w:t xml:space="preserve">ITE TU Clausthal </w:t>
      </w:r>
      <w:r w:rsidR="00672853">
        <w:rPr>
          <w:rFonts w:asciiTheme="majorHAnsi" w:eastAsiaTheme="minorEastAsia" w:hAnsiTheme="majorHAnsi"/>
          <w:sz w:val="22"/>
          <w:szCs w:val="22"/>
          <w:lang w:val="en-US"/>
        </w:rPr>
        <w:t xml:space="preserve">or specify, if elsewhere </w:t>
      </w:r>
    </w:p>
    <w:p w14:paraId="115BBBB6" w14:textId="5EED2DEA" w:rsidR="00D5023D" w:rsidRDefault="000F6D83" w:rsidP="001E2795">
      <w:pPr>
        <w:spacing w:line="360" w:lineRule="auto"/>
        <w:jc w:val="both"/>
        <w:rPr>
          <w:rFonts w:asciiTheme="majorHAnsi" w:eastAsiaTheme="minorEastAsia" w:hAnsiTheme="majorHAnsi"/>
          <w:sz w:val="22"/>
          <w:szCs w:val="22"/>
          <w:lang w:val="en-US"/>
        </w:rPr>
      </w:pPr>
      <w:r w:rsidRPr="00D5023D">
        <w:rPr>
          <w:rFonts w:asciiTheme="majorHAnsi" w:eastAsiaTheme="minorEastAsia" w:hAnsiTheme="majorHAnsi"/>
          <w:b/>
          <w:sz w:val="22"/>
          <w:szCs w:val="22"/>
          <w:lang w:val="en-US"/>
        </w:rPr>
        <w:t>Start</w:t>
      </w:r>
      <w:r w:rsidR="00D5023D" w:rsidRPr="00D5023D">
        <w:rPr>
          <w:rFonts w:asciiTheme="majorHAnsi" w:eastAsiaTheme="minorEastAsia" w:hAnsiTheme="majorHAnsi"/>
          <w:b/>
          <w:sz w:val="22"/>
          <w:szCs w:val="22"/>
          <w:lang w:val="en-US"/>
        </w:rPr>
        <w:t>/Duration</w:t>
      </w:r>
      <w:r w:rsidRPr="00D5023D">
        <w:rPr>
          <w:rFonts w:asciiTheme="majorHAnsi" w:eastAsiaTheme="minorEastAsia" w:hAnsiTheme="majorHAnsi"/>
          <w:b/>
          <w:sz w:val="22"/>
          <w:szCs w:val="22"/>
          <w:lang w:val="en-US"/>
        </w:rPr>
        <w:t>:</w:t>
      </w:r>
      <w:r w:rsidR="00002D7F">
        <w:rPr>
          <w:rFonts w:asciiTheme="majorHAnsi" w:eastAsiaTheme="minorEastAsia" w:hAnsiTheme="majorHAnsi"/>
          <w:sz w:val="22"/>
          <w:szCs w:val="22"/>
          <w:lang w:val="en-US"/>
        </w:rPr>
        <w:tab/>
      </w:r>
      <w:r w:rsidR="00672853">
        <w:rPr>
          <w:rFonts w:asciiTheme="majorHAnsi" w:eastAsiaTheme="minorEastAsia" w:hAnsiTheme="majorHAnsi"/>
          <w:sz w:val="22"/>
          <w:szCs w:val="22"/>
          <w:lang w:val="en-US"/>
        </w:rPr>
        <w:t>DD-MM-YYYY</w:t>
      </w:r>
      <w:r w:rsidR="00D5023D" w:rsidRPr="00D5023D">
        <w:rPr>
          <w:rFonts w:asciiTheme="majorHAnsi" w:eastAsiaTheme="minorEastAsia" w:hAnsiTheme="majorHAnsi"/>
          <w:sz w:val="22"/>
          <w:szCs w:val="22"/>
          <w:lang w:val="en-US"/>
        </w:rPr>
        <w:t xml:space="preserve">, to be completed within </w:t>
      </w:r>
      <w:r w:rsidR="00FC00DE">
        <w:rPr>
          <w:rFonts w:asciiTheme="majorHAnsi" w:eastAsiaTheme="minorEastAsia" w:hAnsiTheme="majorHAnsi"/>
          <w:sz w:val="22"/>
          <w:szCs w:val="22"/>
          <w:lang w:val="en-US"/>
        </w:rPr>
        <w:t>XX (4/6 months (BSc/MSc))</w:t>
      </w:r>
    </w:p>
    <w:p w14:paraId="313C9196" w14:textId="77777777" w:rsidR="0049753E" w:rsidRDefault="0049753E" w:rsidP="001E2795">
      <w:pPr>
        <w:spacing w:line="360" w:lineRule="auto"/>
        <w:jc w:val="both"/>
        <w:rPr>
          <w:rFonts w:asciiTheme="majorHAnsi" w:eastAsiaTheme="minorEastAsia" w:hAnsiTheme="majorHAnsi"/>
          <w:sz w:val="22"/>
          <w:szCs w:val="22"/>
          <w:lang w:val="en-US"/>
        </w:rPr>
      </w:pPr>
    </w:p>
    <w:p w14:paraId="32047FBA" w14:textId="77777777" w:rsidR="00DB75D5" w:rsidRPr="0049753E" w:rsidRDefault="00DB75D5" w:rsidP="00DB75D5">
      <w:pPr>
        <w:spacing w:line="360" w:lineRule="auto"/>
        <w:jc w:val="both"/>
        <w:rPr>
          <w:rFonts w:asciiTheme="majorHAnsi" w:eastAsiaTheme="minorEastAsia" w:hAnsiTheme="majorHAnsi"/>
          <w:b/>
          <w:sz w:val="22"/>
          <w:szCs w:val="22"/>
          <w:lang w:val="en-US"/>
        </w:rPr>
      </w:pPr>
      <w:r w:rsidRPr="0049753E">
        <w:rPr>
          <w:rFonts w:asciiTheme="majorHAnsi" w:eastAsiaTheme="minorEastAsia" w:hAnsiTheme="majorHAnsi"/>
          <w:b/>
          <w:sz w:val="22"/>
          <w:szCs w:val="22"/>
          <w:lang w:val="en-US"/>
        </w:rPr>
        <w:t>Is there a</w:t>
      </w:r>
      <w:r>
        <w:rPr>
          <w:rFonts w:asciiTheme="majorHAnsi" w:eastAsiaTheme="minorEastAsia" w:hAnsiTheme="majorHAnsi"/>
          <w:b/>
          <w:sz w:val="22"/>
          <w:szCs w:val="22"/>
          <w:lang w:val="en-US"/>
        </w:rPr>
        <w:t xml:space="preserve"> </w:t>
      </w:r>
      <w:r w:rsidRPr="0049753E">
        <w:rPr>
          <w:rFonts w:asciiTheme="majorHAnsi" w:eastAsiaTheme="minorEastAsia" w:hAnsiTheme="majorHAnsi"/>
          <w:b/>
          <w:sz w:val="22"/>
          <w:szCs w:val="22"/>
          <w:lang w:val="en-US"/>
        </w:rPr>
        <w:t xml:space="preserve">cooperation with </w:t>
      </w:r>
      <w:r>
        <w:rPr>
          <w:rFonts w:asciiTheme="majorHAnsi" w:eastAsiaTheme="minorEastAsia" w:hAnsiTheme="majorHAnsi"/>
          <w:b/>
          <w:sz w:val="22"/>
          <w:szCs w:val="22"/>
          <w:lang w:val="en-US"/>
        </w:rPr>
        <w:t xml:space="preserve">an </w:t>
      </w:r>
      <w:r w:rsidRPr="0049753E">
        <w:rPr>
          <w:rFonts w:asciiTheme="majorHAnsi" w:eastAsiaTheme="minorEastAsia" w:hAnsiTheme="majorHAnsi"/>
          <w:b/>
          <w:sz w:val="22"/>
          <w:szCs w:val="22"/>
          <w:lang w:val="en-US"/>
        </w:rPr>
        <w:t>industry</w:t>
      </w:r>
      <w:r>
        <w:rPr>
          <w:rFonts w:asciiTheme="majorHAnsi" w:eastAsiaTheme="minorEastAsia" w:hAnsiTheme="majorHAnsi"/>
          <w:b/>
          <w:sz w:val="22"/>
          <w:szCs w:val="22"/>
          <w:lang w:val="en-US"/>
        </w:rPr>
        <w:t xml:space="preserve"> partner</w:t>
      </w:r>
      <w:r w:rsidRPr="0049753E">
        <w:rPr>
          <w:rFonts w:asciiTheme="majorHAnsi" w:eastAsiaTheme="minorEastAsia" w:hAnsiTheme="majorHAnsi"/>
          <w:b/>
          <w:sz w:val="22"/>
          <w:szCs w:val="22"/>
          <w:lang w:val="en-US"/>
        </w:rPr>
        <w:t>?</w:t>
      </w:r>
    </w:p>
    <w:p w14:paraId="71A4C0D5" w14:textId="77777777" w:rsidR="00DB75D5" w:rsidRPr="0049753E" w:rsidRDefault="00DB75D5" w:rsidP="00DB75D5">
      <w:pPr>
        <w:pStyle w:val="af"/>
        <w:numPr>
          <w:ilvl w:val="0"/>
          <w:numId w:val="24"/>
        </w:numPr>
        <w:spacing w:line="360" w:lineRule="auto"/>
        <w:jc w:val="both"/>
        <w:rPr>
          <w:rFonts w:asciiTheme="majorHAnsi" w:eastAsiaTheme="minorEastAsia" w:hAnsiTheme="majorHAnsi"/>
          <w:sz w:val="22"/>
          <w:szCs w:val="22"/>
          <w:lang w:val="en-US"/>
        </w:rPr>
      </w:pPr>
      <w:r w:rsidRPr="0049753E">
        <w:rPr>
          <w:rFonts w:asciiTheme="majorHAnsi" w:eastAsiaTheme="minorEastAsia" w:hAnsiTheme="majorHAnsi"/>
          <w:sz w:val="22"/>
          <w:szCs w:val="22"/>
          <w:lang w:val="en-US"/>
        </w:rPr>
        <w:t>NO</w:t>
      </w:r>
    </w:p>
    <w:p w14:paraId="5886A968" w14:textId="77777777" w:rsidR="00DB75D5" w:rsidRDefault="00DB75D5" w:rsidP="00DB75D5">
      <w:pPr>
        <w:pStyle w:val="af"/>
        <w:numPr>
          <w:ilvl w:val="0"/>
          <w:numId w:val="24"/>
        </w:numPr>
        <w:spacing w:line="360" w:lineRule="auto"/>
        <w:rPr>
          <w:rFonts w:asciiTheme="majorHAnsi" w:eastAsiaTheme="minorEastAsia" w:hAnsiTheme="majorHAnsi"/>
          <w:sz w:val="22"/>
          <w:szCs w:val="22"/>
          <w:lang w:val="en-US"/>
        </w:rPr>
      </w:pPr>
      <w:r>
        <w:rPr>
          <w:rFonts w:asciiTheme="majorHAnsi" w:eastAsiaTheme="minorEastAsia" w:hAnsiTheme="majorHAnsi"/>
          <w:sz w:val="22"/>
          <w:szCs w:val="22"/>
          <w:lang w:val="en-US"/>
        </w:rPr>
        <w:t>YES</w:t>
      </w:r>
      <w:r>
        <w:rPr>
          <w:rFonts w:asciiTheme="majorHAnsi" w:eastAsiaTheme="minorEastAsia" w:hAnsiTheme="majorHAnsi"/>
          <w:sz w:val="22"/>
          <w:szCs w:val="22"/>
          <w:lang w:val="en-US"/>
        </w:rPr>
        <w:tab/>
      </w:r>
      <w:r>
        <w:rPr>
          <w:rFonts w:asciiTheme="majorHAnsi" w:eastAsiaTheme="minorEastAsia" w:hAnsiTheme="majorHAnsi"/>
          <w:sz w:val="22"/>
          <w:szCs w:val="22"/>
          <w:lang w:val="en-US"/>
        </w:rPr>
        <w:tab/>
      </w:r>
      <w:r w:rsidRPr="00E67260">
        <w:rPr>
          <w:rFonts w:asciiTheme="majorHAnsi" w:eastAsiaTheme="minorEastAsia" w:hAnsiTheme="majorHAnsi"/>
          <w:b/>
          <w:sz w:val="22"/>
          <w:szCs w:val="22"/>
          <w:lang w:val="en-US"/>
        </w:rPr>
        <w:t>Company´s Name:</w:t>
      </w:r>
    </w:p>
    <w:p w14:paraId="411DE8B4" w14:textId="77777777" w:rsidR="00DB75D5" w:rsidRDefault="00DB75D5" w:rsidP="00DB75D5">
      <w:pPr>
        <w:spacing w:line="360" w:lineRule="auto"/>
        <w:ind w:left="1416" w:firstLine="708"/>
        <w:jc w:val="both"/>
        <w:rPr>
          <w:rFonts w:asciiTheme="majorHAnsi" w:eastAsiaTheme="minorEastAsia" w:hAnsiTheme="majorHAnsi"/>
          <w:strike/>
          <w:sz w:val="22"/>
          <w:szCs w:val="22"/>
          <w:lang w:val="en-US"/>
        </w:rPr>
      </w:pPr>
      <w:r>
        <w:rPr>
          <w:rFonts w:asciiTheme="majorHAnsi" w:eastAsiaTheme="minorEastAsia" w:hAnsiTheme="majorHAnsi"/>
          <w:sz w:val="22"/>
          <w:szCs w:val="22"/>
          <w:lang w:val="en-US"/>
        </w:rPr>
        <w:tab/>
      </w:r>
      <w:r>
        <w:rPr>
          <w:rFonts w:asciiTheme="majorHAnsi" w:eastAsiaTheme="minorEastAsia" w:hAnsiTheme="majorHAnsi"/>
          <w:sz w:val="22"/>
          <w:szCs w:val="22"/>
          <w:lang w:val="en-US"/>
        </w:rPr>
        <w:tab/>
      </w:r>
      <w:r>
        <w:rPr>
          <w:rFonts w:asciiTheme="majorHAnsi" w:eastAsiaTheme="minorEastAsia" w:hAnsiTheme="majorHAnsi"/>
          <w:sz w:val="22"/>
          <w:szCs w:val="22"/>
          <w:lang w:val="en-US"/>
        </w:rPr>
        <w:tab/>
      </w:r>
      <w:r>
        <w:rPr>
          <w:rFonts w:asciiTheme="majorHAnsi" w:eastAsiaTheme="minorEastAsia" w:hAnsiTheme="majorHAnsi"/>
          <w:strike/>
          <w:sz w:val="22"/>
          <w:szCs w:val="22"/>
          <w:lang w:val="en-US"/>
        </w:rPr>
        <w:tab/>
      </w:r>
      <w:r>
        <w:rPr>
          <w:rFonts w:asciiTheme="majorHAnsi" w:eastAsiaTheme="minorEastAsia" w:hAnsiTheme="majorHAnsi"/>
          <w:strike/>
          <w:sz w:val="22"/>
          <w:szCs w:val="22"/>
          <w:lang w:val="en-US"/>
        </w:rPr>
        <w:tab/>
      </w:r>
      <w:r>
        <w:rPr>
          <w:rFonts w:asciiTheme="majorHAnsi" w:eastAsiaTheme="minorEastAsia" w:hAnsiTheme="majorHAnsi"/>
          <w:strike/>
          <w:sz w:val="22"/>
          <w:szCs w:val="22"/>
          <w:lang w:val="en-US"/>
        </w:rPr>
        <w:tab/>
      </w:r>
      <w:r>
        <w:rPr>
          <w:rFonts w:asciiTheme="majorHAnsi" w:eastAsiaTheme="minorEastAsia" w:hAnsiTheme="majorHAnsi"/>
          <w:strike/>
          <w:sz w:val="22"/>
          <w:szCs w:val="22"/>
          <w:lang w:val="en-US"/>
        </w:rPr>
        <w:tab/>
      </w:r>
      <w:r>
        <w:rPr>
          <w:rFonts w:asciiTheme="majorHAnsi" w:eastAsiaTheme="minorEastAsia" w:hAnsiTheme="majorHAnsi"/>
          <w:strike/>
          <w:sz w:val="22"/>
          <w:szCs w:val="22"/>
          <w:lang w:val="en-US"/>
        </w:rPr>
        <w:tab/>
      </w:r>
      <w:r>
        <w:rPr>
          <w:rFonts w:asciiTheme="majorHAnsi" w:eastAsiaTheme="minorEastAsia" w:hAnsiTheme="majorHAnsi"/>
          <w:strike/>
          <w:sz w:val="22"/>
          <w:szCs w:val="22"/>
          <w:lang w:val="en-US"/>
        </w:rPr>
        <w:tab/>
      </w:r>
      <w:r>
        <w:rPr>
          <w:rFonts w:asciiTheme="majorHAnsi" w:eastAsiaTheme="minorEastAsia" w:hAnsiTheme="majorHAnsi"/>
          <w:strike/>
          <w:sz w:val="22"/>
          <w:szCs w:val="22"/>
          <w:lang w:val="en-US"/>
        </w:rPr>
        <w:tab/>
      </w:r>
    </w:p>
    <w:p w14:paraId="337506C6" w14:textId="77777777" w:rsidR="00DB75D5" w:rsidRPr="00E67260" w:rsidRDefault="00DB75D5" w:rsidP="00DB75D5">
      <w:pPr>
        <w:spacing w:line="360" w:lineRule="auto"/>
        <w:jc w:val="both"/>
        <w:rPr>
          <w:rFonts w:asciiTheme="majorHAnsi" w:eastAsiaTheme="minorEastAsia" w:hAnsiTheme="majorHAnsi"/>
          <w:sz w:val="22"/>
          <w:szCs w:val="22"/>
          <w:lang w:val="en-US"/>
        </w:rPr>
      </w:pPr>
    </w:p>
    <w:p w14:paraId="2B91BB6A" w14:textId="77777777" w:rsidR="00DB75D5" w:rsidRPr="00E67260" w:rsidRDefault="00DB75D5" w:rsidP="00DB75D5">
      <w:pPr>
        <w:spacing w:line="360" w:lineRule="auto"/>
        <w:ind w:left="1416" w:firstLine="708"/>
        <w:jc w:val="both"/>
        <w:rPr>
          <w:rFonts w:asciiTheme="majorHAnsi" w:eastAsiaTheme="minorEastAsia" w:hAnsiTheme="majorHAnsi"/>
          <w:b/>
          <w:sz w:val="22"/>
          <w:szCs w:val="22"/>
          <w:lang w:val="en-US"/>
        </w:rPr>
      </w:pPr>
      <w:r>
        <w:rPr>
          <w:rFonts w:asciiTheme="majorHAnsi" w:eastAsiaTheme="minorEastAsia" w:hAnsiTheme="majorHAnsi"/>
          <w:b/>
          <w:sz w:val="22"/>
          <w:szCs w:val="22"/>
          <w:lang w:val="en-US"/>
        </w:rPr>
        <w:t>Company Contact:</w:t>
      </w:r>
    </w:p>
    <w:p w14:paraId="10CF910D" w14:textId="77777777" w:rsidR="00DB75D5" w:rsidRDefault="00DB75D5" w:rsidP="00DB75D5">
      <w:pPr>
        <w:spacing w:line="360" w:lineRule="auto"/>
        <w:ind w:left="1416" w:firstLine="708"/>
        <w:jc w:val="both"/>
        <w:rPr>
          <w:rFonts w:asciiTheme="majorHAnsi" w:eastAsiaTheme="minorEastAsia" w:hAnsiTheme="majorHAnsi"/>
          <w:strike/>
          <w:sz w:val="22"/>
          <w:szCs w:val="22"/>
          <w:lang w:val="en-US"/>
        </w:rPr>
      </w:pPr>
      <w:r>
        <w:rPr>
          <w:rFonts w:asciiTheme="majorHAnsi" w:eastAsiaTheme="minorEastAsia" w:hAnsiTheme="majorHAnsi"/>
          <w:sz w:val="22"/>
          <w:szCs w:val="22"/>
          <w:lang w:val="en-US"/>
        </w:rPr>
        <w:tab/>
      </w:r>
      <w:r>
        <w:rPr>
          <w:rFonts w:asciiTheme="majorHAnsi" w:eastAsiaTheme="minorEastAsia" w:hAnsiTheme="majorHAnsi"/>
          <w:sz w:val="22"/>
          <w:szCs w:val="22"/>
          <w:lang w:val="en-US"/>
        </w:rPr>
        <w:tab/>
      </w:r>
      <w:r>
        <w:rPr>
          <w:rFonts w:asciiTheme="majorHAnsi" w:eastAsiaTheme="minorEastAsia" w:hAnsiTheme="majorHAnsi"/>
          <w:sz w:val="22"/>
          <w:szCs w:val="22"/>
          <w:lang w:val="en-US"/>
        </w:rPr>
        <w:tab/>
      </w:r>
      <w:r>
        <w:rPr>
          <w:rFonts w:asciiTheme="majorHAnsi" w:eastAsiaTheme="minorEastAsia" w:hAnsiTheme="majorHAnsi"/>
          <w:strike/>
          <w:sz w:val="22"/>
          <w:szCs w:val="22"/>
          <w:lang w:val="en-US"/>
        </w:rPr>
        <w:tab/>
      </w:r>
      <w:r>
        <w:rPr>
          <w:rFonts w:asciiTheme="majorHAnsi" w:eastAsiaTheme="minorEastAsia" w:hAnsiTheme="majorHAnsi"/>
          <w:strike/>
          <w:sz w:val="22"/>
          <w:szCs w:val="22"/>
          <w:lang w:val="en-US"/>
        </w:rPr>
        <w:tab/>
      </w:r>
      <w:r>
        <w:rPr>
          <w:rFonts w:asciiTheme="majorHAnsi" w:eastAsiaTheme="minorEastAsia" w:hAnsiTheme="majorHAnsi"/>
          <w:strike/>
          <w:sz w:val="22"/>
          <w:szCs w:val="22"/>
          <w:lang w:val="en-US"/>
        </w:rPr>
        <w:tab/>
      </w:r>
      <w:r>
        <w:rPr>
          <w:rFonts w:asciiTheme="majorHAnsi" w:eastAsiaTheme="minorEastAsia" w:hAnsiTheme="majorHAnsi"/>
          <w:strike/>
          <w:sz w:val="22"/>
          <w:szCs w:val="22"/>
          <w:lang w:val="en-US"/>
        </w:rPr>
        <w:tab/>
      </w:r>
      <w:r>
        <w:rPr>
          <w:rFonts w:asciiTheme="majorHAnsi" w:eastAsiaTheme="minorEastAsia" w:hAnsiTheme="majorHAnsi"/>
          <w:strike/>
          <w:sz w:val="22"/>
          <w:szCs w:val="22"/>
          <w:lang w:val="en-US"/>
        </w:rPr>
        <w:tab/>
      </w:r>
      <w:r>
        <w:rPr>
          <w:rFonts w:asciiTheme="majorHAnsi" w:eastAsiaTheme="minorEastAsia" w:hAnsiTheme="majorHAnsi"/>
          <w:strike/>
          <w:sz w:val="22"/>
          <w:szCs w:val="22"/>
          <w:lang w:val="en-US"/>
        </w:rPr>
        <w:tab/>
      </w:r>
      <w:r>
        <w:rPr>
          <w:rFonts w:asciiTheme="majorHAnsi" w:eastAsiaTheme="minorEastAsia" w:hAnsiTheme="majorHAnsi"/>
          <w:strike/>
          <w:sz w:val="22"/>
          <w:szCs w:val="22"/>
          <w:lang w:val="en-US"/>
        </w:rPr>
        <w:tab/>
      </w:r>
    </w:p>
    <w:p w14:paraId="05FC5467" w14:textId="77777777" w:rsidR="00DB75D5" w:rsidRDefault="00DB75D5" w:rsidP="00DB75D5">
      <w:pPr>
        <w:spacing w:line="360" w:lineRule="auto"/>
        <w:ind w:left="1416" w:firstLine="708"/>
        <w:jc w:val="both"/>
        <w:rPr>
          <w:rFonts w:asciiTheme="majorHAnsi" w:eastAsiaTheme="minorEastAsia" w:hAnsiTheme="majorHAnsi"/>
          <w:sz w:val="22"/>
          <w:szCs w:val="22"/>
          <w:lang w:val="en-US"/>
        </w:rPr>
      </w:pPr>
    </w:p>
    <w:p w14:paraId="3C3E9B21" w14:textId="77777777" w:rsidR="00DB75D5" w:rsidRDefault="00DB75D5" w:rsidP="00DB75D5">
      <w:pPr>
        <w:spacing w:line="360" w:lineRule="auto"/>
        <w:ind w:left="1416" w:firstLine="708"/>
        <w:jc w:val="both"/>
        <w:rPr>
          <w:rFonts w:asciiTheme="majorHAnsi" w:eastAsiaTheme="minorEastAsia" w:hAnsiTheme="majorHAnsi"/>
          <w:sz w:val="22"/>
          <w:szCs w:val="22"/>
          <w:lang w:val="en-US"/>
        </w:rPr>
      </w:pPr>
      <w:r>
        <w:rPr>
          <w:rFonts w:asciiTheme="majorHAnsi" w:eastAsiaTheme="minorEastAsia" w:hAnsiTheme="majorHAnsi"/>
          <w:sz w:val="22"/>
          <w:szCs w:val="22"/>
          <w:lang w:val="en-US"/>
        </w:rPr>
        <w:tab/>
      </w:r>
      <w:r>
        <w:rPr>
          <w:rFonts w:asciiTheme="majorHAnsi" w:eastAsiaTheme="minorEastAsia" w:hAnsiTheme="majorHAnsi"/>
          <w:sz w:val="22"/>
          <w:szCs w:val="22"/>
          <w:lang w:val="en-US"/>
        </w:rPr>
        <w:tab/>
      </w:r>
      <w:r>
        <w:rPr>
          <w:rFonts w:asciiTheme="majorHAnsi" w:eastAsiaTheme="minorEastAsia" w:hAnsiTheme="majorHAnsi"/>
          <w:sz w:val="22"/>
          <w:szCs w:val="22"/>
          <w:lang w:val="en-US"/>
        </w:rPr>
        <w:tab/>
      </w:r>
    </w:p>
    <w:p w14:paraId="48D2252B" w14:textId="77777777" w:rsidR="00DB75D5" w:rsidRPr="00034F70" w:rsidRDefault="00DB75D5" w:rsidP="00DB75D5">
      <w:pPr>
        <w:spacing w:line="360" w:lineRule="auto"/>
        <w:jc w:val="both"/>
        <w:rPr>
          <w:rFonts w:asciiTheme="majorHAnsi" w:eastAsiaTheme="minorEastAsia" w:hAnsiTheme="majorHAnsi"/>
          <w:b/>
          <w:sz w:val="22"/>
          <w:szCs w:val="22"/>
          <w:lang w:val="en-US"/>
        </w:rPr>
      </w:pPr>
      <w:r>
        <w:rPr>
          <w:rFonts w:asciiTheme="majorHAnsi" w:eastAsiaTheme="minorEastAsia" w:hAnsiTheme="majorHAnsi"/>
          <w:b/>
          <w:sz w:val="22"/>
          <w:szCs w:val="22"/>
          <w:lang w:val="en-US"/>
        </w:rPr>
        <w:t>Does the thesis require c</w:t>
      </w:r>
      <w:r w:rsidRPr="00034F70">
        <w:rPr>
          <w:rFonts w:asciiTheme="majorHAnsi" w:eastAsiaTheme="minorEastAsia" w:hAnsiTheme="majorHAnsi"/>
          <w:b/>
          <w:sz w:val="22"/>
          <w:szCs w:val="22"/>
          <w:lang w:val="en-US"/>
        </w:rPr>
        <w:t>onfidentiality agreement?</w:t>
      </w:r>
    </w:p>
    <w:p w14:paraId="40E8B6D7" w14:textId="77777777" w:rsidR="00DB75D5" w:rsidRDefault="00DB75D5" w:rsidP="00DB75D5">
      <w:pPr>
        <w:pStyle w:val="af"/>
        <w:numPr>
          <w:ilvl w:val="0"/>
          <w:numId w:val="25"/>
        </w:numPr>
        <w:spacing w:line="360" w:lineRule="auto"/>
        <w:jc w:val="both"/>
        <w:rPr>
          <w:rFonts w:asciiTheme="majorHAnsi" w:eastAsiaTheme="minorEastAsia" w:hAnsiTheme="majorHAnsi"/>
          <w:sz w:val="22"/>
          <w:szCs w:val="22"/>
          <w:lang w:val="en-US"/>
        </w:rPr>
      </w:pPr>
      <w:r>
        <w:rPr>
          <w:rFonts w:asciiTheme="majorHAnsi" w:eastAsiaTheme="minorEastAsia" w:hAnsiTheme="majorHAnsi"/>
          <w:sz w:val="22"/>
          <w:szCs w:val="22"/>
          <w:lang w:val="en-US"/>
        </w:rPr>
        <w:t>NO</w:t>
      </w:r>
    </w:p>
    <w:p w14:paraId="3ABB363D" w14:textId="77777777" w:rsidR="00DB75D5" w:rsidRPr="00034F70" w:rsidRDefault="00DB75D5" w:rsidP="00DB75D5">
      <w:pPr>
        <w:pStyle w:val="af"/>
        <w:numPr>
          <w:ilvl w:val="0"/>
          <w:numId w:val="25"/>
        </w:numPr>
        <w:spacing w:line="360" w:lineRule="auto"/>
        <w:jc w:val="both"/>
        <w:rPr>
          <w:rFonts w:asciiTheme="majorHAnsi" w:eastAsiaTheme="minorEastAsia" w:hAnsiTheme="majorHAnsi"/>
          <w:sz w:val="22"/>
          <w:szCs w:val="22"/>
          <w:lang w:val="en-US"/>
        </w:rPr>
      </w:pPr>
      <w:r w:rsidRPr="00034F70">
        <w:rPr>
          <w:rFonts w:asciiTheme="majorHAnsi" w:eastAsiaTheme="minorEastAsia" w:hAnsiTheme="majorHAnsi"/>
          <w:sz w:val="22"/>
          <w:szCs w:val="22"/>
          <w:lang w:val="en-US"/>
        </w:rPr>
        <w:t>YES</w:t>
      </w:r>
    </w:p>
    <w:p w14:paraId="53DB9AB2" w14:textId="77777777" w:rsidR="00DB75D5" w:rsidRDefault="00DB75D5" w:rsidP="00DB75D5">
      <w:pPr>
        <w:spacing w:line="360" w:lineRule="auto"/>
        <w:jc w:val="both"/>
        <w:rPr>
          <w:rFonts w:asciiTheme="majorHAnsi" w:eastAsiaTheme="minorEastAsia" w:hAnsiTheme="majorHAnsi"/>
          <w:sz w:val="22"/>
          <w:szCs w:val="22"/>
          <w:lang w:val="en-US"/>
        </w:rPr>
      </w:pPr>
    </w:p>
    <w:p w14:paraId="37777C44" w14:textId="77777777" w:rsidR="00DB75D5" w:rsidRDefault="00DB75D5" w:rsidP="00DB75D5">
      <w:pPr>
        <w:spacing w:line="360" w:lineRule="auto"/>
        <w:jc w:val="both"/>
        <w:rPr>
          <w:rFonts w:asciiTheme="majorHAnsi" w:eastAsiaTheme="minorEastAsia" w:hAnsiTheme="majorHAnsi"/>
          <w:sz w:val="22"/>
          <w:szCs w:val="22"/>
          <w:lang w:val="en-US"/>
        </w:rPr>
      </w:pPr>
    </w:p>
    <w:p w14:paraId="229863DB" w14:textId="02701ED5" w:rsidR="00DB75D5" w:rsidRDefault="003C672F" w:rsidP="00DB75D5">
      <w:pPr>
        <w:spacing w:line="360" w:lineRule="auto"/>
        <w:jc w:val="both"/>
        <w:rPr>
          <w:rFonts w:asciiTheme="majorHAnsi" w:eastAsiaTheme="minorEastAsia" w:hAnsiTheme="majorHAnsi"/>
          <w:sz w:val="22"/>
          <w:szCs w:val="22"/>
          <w:lang w:val="en-US"/>
        </w:rPr>
      </w:pPr>
      <w:r>
        <w:rPr>
          <w:rFonts w:asciiTheme="majorHAnsi" w:eastAsiaTheme="minorEastAsia" w:hAnsiTheme="majorHAnsi"/>
          <w:sz w:val="22"/>
          <w:szCs w:val="22"/>
          <w:lang w:val="en-US"/>
        </w:rPr>
        <w:t xml:space="preserve">With the signature of this declaration, the student agrees to the ITE </w:t>
      </w:r>
      <w:r w:rsidR="00672853">
        <w:rPr>
          <w:rFonts w:asciiTheme="majorHAnsi" w:eastAsiaTheme="minorEastAsia" w:hAnsiTheme="majorHAnsi"/>
          <w:sz w:val="22"/>
          <w:szCs w:val="22"/>
          <w:lang w:val="en-US"/>
        </w:rPr>
        <w:t>rules</w:t>
      </w:r>
      <w:r>
        <w:rPr>
          <w:rFonts w:asciiTheme="majorHAnsi" w:eastAsiaTheme="minorEastAsia" w:hAnsiTheme="majorHAnsi"/>
          <w:sz w:val="22"/>
          <w:szCs w:val="22"/>
          <w:lang w:val="en-US"/>
        </w:rPr>
        <w:t>, including a plagiarism check.</w:t>
      </w:r>
    </w:p>
    <w:p w14:paraId="225B7173" w14:textId="77777777" w:rsidR="00FC00DE" w:rsidRDefault="00FC00DE" w:rsidP="00DB75D5">
      <w:pPr>
        <w:spacing w:line="360" w:lineRule="auto"/>
        <w:jc w:val="both"/>
        <w:rPr>
          <w:rFonts w:asciiTheme="majorHAnsi" w:eastAsiaTheme="minorEastAsia" w:hAnsiTheme="majorHAnsi"/>
          <w:sz w:val="22"/>
          <w:szCs w:val="22"/>
          <w:lang w:val="en-US"/>
        </w:rPr>
      </w:pPr>
    </w:p>
    <w:p w14:paraId="3359431B" w14:textId="77777777" w:rsidR="00FC00DE" w:rsidRPr="00BE20ED" w:rsidRDefault="00FC00DE" w:rsidP="00FC00DE">
      <w:pPr>
        <w:spacing w:line="360" w:lineRule="auto"/>
        <w:jc w:val="both"/>
        <w:rPr>
          <w:rFonts w:asciiTheme="majorHAnsi" w:eastAsiaTheme="minorEastAsia" w:hAnsiTheme="majorHAnsi"/>
          <w:b/>
          <w:sz w:val="22"/>
          <w:szCs w:val="22"/>
          <w:lang w:val="en-US"/>
        </w:rPr>
      </w:pPr>
      <w:r w:rsidRPr="00BE20ED">
        <w:rPr>
          <w:rFonts w:asciiTheme="majorHAnsi" w:eastAsiaTheme="minorEastAsia" w:hAnsiTheme="majorHAnsi"/>
          <w:b/>
          <w:sz w:val="22"/>
          <w:szCs w:val="22"/>
          <w:lang w:val="en-US"/>
        </w:rPr>
        <w:t>Date:</w:t>
      </w:r>
      <w:r>
        <w:rPr>
          <w:rFonts w:asciiTheme="majorHAnsi" w:eastAsiaTheme="minorEastAsia" w:hAnsiTheme="majorHAnsi"/>
          <w:b/>
          <w:sz w:val="22"/>
          <w:szCs w:val="22"/>
          <w:lang w:val="en-US"/>
        </w:rPr>
        <w:t xml:space="preserve">  </w:t>
      </w:r>
      <w:r>
        <w:rPr>
          <w:rFonts w:asciiTheme="majorHAnsi" w:eastAsiaTheme="minorEastAsia" w:hAnsiTheme="majorHAnsi"/>
          <w:strike/>
          <w:sz w:val="22"/>
          <w:szCs w:val="22"/>
          <w:lang w:val="en-US"/>
        </w:rPr>
        <w:tab/>
      </w:r>
      <w:r>
        <w:rPr>
          <w:rFonts w:asciiTheme="majorHAnsi" w:eastAsiaTheme="minorEastAsia" w:hAnsiTheme="majorHAnsi"/>
          <w:strike/>
          <w:sz w:val="22"/>
          <w:szCs w:val="22"/>
          <w:lang w:val="en-US"/>
        </w:rPr>
        <w:tab/>
      </w:r>
      <w:r>
        <w:rPr>
          <w:rFonts w:asciiTheme="majorHAnsi" w:eastAsiaTheme="minorEastAsia" w:hAnsiTheme="majorHAnsi"/>
          <w:strike/>
          <w:sz w:val="22"/>
          <w:szCs w:val="22"/>
          <w:lang w:val="en-US"/>
        </w:rPr>
        <w:tab/>
      </w:r>
      <w:r>
        <w:rPr>
          <w:rFonts w:asciiTheme="majorHAnsi" w:eastAsiaTheme="minorEastAsia" w:hAnsiTheme="majorHAnsi"/>
          <w:strike/>
          <w:sz w:val="22"/>
          <w:szCs w:val="22"/>
          <w:lang w:val="en-US"/>
        </w:rPr>
        <w:tab/>
      </w:r>
      <w:r>
        <w:rPr>
          <w:rFonts w:asciiTheme="majorHAnsi" w:eastAsiaTheme="minorEastAsia" w:hAnsiTheme="majorHAnsi"/>
          <w:strike/>
          <w:sz w:val="22"/>
          <w:szCs w:val="22"/>
          <w:lang w:val="en-US"/>
        </w:rPr>
        <w:tab/>
      </w:r>
    </w:p>
    <w:p w14:paraId="4B3B87DF" w14:textId="77777777" w:rsidR="00DB75D5" w:rsidRDefault="00DB75D5" w:rsidP="00DB75D5">
      <w:pPr>
        <w:spacing w:line="360" w:lineRule="auto"/>
        <w:jc w:val="both"/>
        <w:rPr>
          <w:rFonts w:asciiTheme="majorHAnsi" w:eastAsiaTheme="minorEastAsia" w:hAnsiTheme="majorHAnsi"/>
          <w:sz w:val="22"/>
          <w:szCs w:val="22"/>
          <w:lang w:val="en-US"/>
        </w:rPr>
      </w:pPr>
    </w:p>
    <w:p w14:paraId="45D86282" w14:textId="77777777" w:rsidR="00DB75D5" w:rsidRDefault="00DB75D5" w:rsidP="00DB75D5">
      <w:pPr>
        <w:spacing w:line="360" w:lineRule="auto"/>
        <w:jc w:val="both"/>
        <w:rPr>
          <w:rFonts w:asciiTheme="majorHAnsi" w:eastAsiaTheme="minorEastAsia" w:hAnsiTheme="majorHAnsi"/>
          <w:sz w:val="22"/>
          <w:szCs w:val="22"/>
          <w:lang w:val="en-US"/>
        </w:rPr>
      </w:pPr>
    </w:p>
    <w:p w14:paraId="1947EFAB" w14:textId="77777777" w:rsidR="00DB75D5" w:rsidRPr="00076521" w:rsidRDefault="00DB75D5" w:rsidP="00DB75D5">
      <w:pPr>
        <w:spacing w:line="360" w:lineRule="auto"/>
        <w:jc w:val="both"/>
        <w:rPr>
          <w:rFonts w:asciiTheme="majorHAnsi" w:eastAsiaTheme="minorEastAsia" w:hAnsiTheme="majorHAnsi"/>
          <w:strike/>
          <w:sz w:val="22"/>
          <w:szCs w:val="22"/>
          <w:lang w:val="en-US"/>
        </w:rPr>
      </w:pPr>
      <w:r>
        <w:rPr>
          <w:rFonts w:asciiTheme="majorHAnsi" w:eastAsiaTheme="minorEastAsia" w:hAnsiTheme="majorHAnsi"/>
          <w:strike/>
          <w:sz w:val="22"/>
          <w:szCs w:val="22"/>
          <w:lang w:val="en-US"/>
        </w:rPr>
        <w:tab/>
      </w:r>
      <w:r>
        <w:rPr>
          <w:rFonts w:asciiTheme="majorHAnsi" w:eastAsiaTheme="minorEastAsia" w:hAnsiTheme="majorHAnsi"/>
          <w:strike/>
          <w:sz w:val="22"/>
          <w:szCs w:val="22"/>
          <w:lang w:val="en-US"/>
        </w:rPr>
        <w:tab/>
      </w:r>
      <w:r>
        <w:rPr>
          <w:rFonts w:asciiTheme="majorHAnsi" w:eastAsiaTheme="minorEastAsia" w:hAnsiTheme="majorHAnsi"/>
          <w:strike/>
          <w:sz w:val="22"/>
          <w:szCs w:val="22"/>
          <w:lang w:val="en-US"/>
        </w:rPr>
        <w:tab/>
      </w:r>
      <w:r>
        <w:rPr>
          <w:rFonts w:asciiTheme="majorHAnsi" w:eastAsiaTheme="minorEastAsia" w:hAnsiTheme="majorHAnsi"/>
          <w:strike/>
          <w:sz w:val="22"/>
          <w:szCs w:val="22"/>
          <w:lang w:val="en-US"/>
        </w:rPr>
        <w:tab/>
      </w:r>
      <w:r>
        <w:rPr>
          <w:rFonts w:asciiTheme="majorHAnsi" w:eastAsiaTheme="minorEastAsia" w:hAnsiTheme="majorHAnsi"/>
          <w:strike/>
          <w:sz w:val="22"/>
          <w:szCs w:val="22"/>
          <w:lang w:val="en-US"/>
        </w:rPr>
        <w:tab/>
      </w:r>
      <w:r>
        <w:rPr>
          <w:rFonts w:asciiTheme="majorHAnsi" w:eastAsiaTheme="minorEastAsia" w:hAnsiTheme="majorHAnsi"/>
          <w:sz w:val="22"/>
          <w:szCs w:val="22"/>
          <w:lang w:val="en-US"/>
        </w:rPr>
        <w:tab/>
      </w:r>
      <w:r>
        <w:rPr>
          <w:rFonts w:asciiTheme="majorHAnsi" w:eastAsiaTheme="minorEastAsia" w:hAnsiTheme="majorHAnsi"/>
          <w:sz w:val="22"/>
          <w:szCs w:val="22"/>
          <w:lang w:val="en-US"/>
        </w:rPr>
        <w:tab/>
      </w:r>
      <w:r>
        <w:rPr>
          <w:rFonts w:asciiTheme="majorHAnsi" w:eastAsiaTheme="minorEastAsia" w:hAnsiTheme="majorHAnsi"/>
          <w:sz w:val="22"/>
          <w:szCs w:val="22"/>
          <w:lang w:val="en-US"/>
        </w:rPr>
        <w:tab/>
      </w:r>
      <w:r>
        <w:rPr>
          <w:rFonts w:asciiTheme="majorHAnsi" w:eastAsiaTheme="minorEastAsia" w:hAnsiTheme="majorHAnsi"/>
          <w:strike/>
          <w:sz w:val="22"/>
          <w:szCs w:val="22"/>
          <w:lang w:val="en-US"/>
        </w:rPr>
        <w:tab/>
      </w:r>
      <w:r>
        <w:rPr>
          <w:rFonts w:asciiTheme="majorHAnsi" w:eastAsiaTheme="minorEastAsia" w:hAnsiTheme="majorHAnsi"/>
          <w:strike/>
          <w:sz w:val="22"/>
          <w:szCs w:val="22"/>
          <w:lang w:val="en-US"/>
        </w:rPr>
        <w:tab/>
      </w:r>
      <w:r>
        <w:rPr>
          <w:rFonts w:asciiTheme="majorHAnsi" w:eastAsiaTheme="minorEastAsia" w:hAnsiTheme="majorHAnsi"/>
          <w:strike/>
          <w:sz w:val="22"/>
          <w:szCs w:val="22"/>
          <w:lang w:val="en-US"/>
        </w:rPr>
        <w:tab/>
      </w:r>
      <w:r>
        <w:rPr>
          <w:rFonts w:asciiTheme="majorHAnsi" w:eastAsiaTheme="minorEastAsia" w:hAnsiTheme="majorHAnsi"/>
          <w:strike/>
          <w:sz w:val="22"/>
          <w:szCs w:val="22"/>
          <w:lang w:val="en-US"/>
        </w:rPr>
        <w:tab/>
      </w:r>
      <w:r>
        <w:rPr>
          <w:rFonts w:asciiTheme="majorHAnsi" w:eastAsiaTheme="minorEastAsia" w:hAnsiTheme="majorHAnsi"/>
          <w:strike/>
          <w:sz w:val="22"/>
          <w:szCs w:val="22"/>
          <w:lang w:val="en-US"/>
        </w:rPr>
        <w:tab/>
      </w:r>
    </w:p>
    <w:p w14:paraId="77C22FCF" w14:textId="4A894B59" w:rsidR="00DB75D5" w:rsidRDefault="00DB75D5" w:rsidP="00DB75D5">
      <w:pPr>
        <w:spacing w:line="360" w:lineRule="auto"/>
        <w:jc w:val="both"/>
        <w:rPr>
          <w:rFonts w:asciiTheme="majorHAnsi" w:eastAsiaTheme="minorEastAsia" w:hAnsiTheme="majorHAnsi"/>
          <w:sz w:val="22"/>
          <w:szCs w:val="22"/>
          <w:lang w:val="en-US"/>
        </w:rPr>
      </w:pPr>
      <w:r>
        <w:rPr>
          <w:rFonts w:asciiTheme="majorHAnsi" w:eastAsiaTheme="minorEastAsia" w:hAnsiTheme="majorHAnsi"/>
          <w:b/>
          <w:sz w:val="22"/>
          <w:szCs w:val="22"/>
          <w:lang w:val="en-US"/>
        </w:rPr>
        <w:t>Student:</w:t>
      </w:r>
      <w:r w:rsidRPr="00D04F49">
        <w:rPr>
          <w:rFonts w:asciiTheme="majorHAnsi" w:eastAsiaTheme="minorEastAsia" w:hAnsiTheme="majorHAnsi"/>
          <w:sz w:val="22"/>
          <w:szCs w:val="22"/>
          <w:lang w:val="en-US"/>
        </w:rPr>
        <w:t xml:space="preserve">  </w:t>
      </w:r>
      <w:r w:rsidR="0085521B">
        <w:rPr>
          <w:rFonts w:asciiTheme="majorHAnsi" w:eastAsiaTheme="minorEastAsia" w:hAnsiTheme="majorHAnsi"/>
          <w:sz w:val="22"/>
          <w:szCs w:val="22"/>
          <w:lang w:val="en-US"/>
        </w:rPr>
        <w:t>[</w:t>
      </w:r>
      <w:r>
        <w:rPr>
          <w:rFonts w:asciiTheme="majorHAnsi" w:eastAsiaTheme="minorEastAsia" w:hAnsiTheme="majorHAnsi"/>
          <w:sz w:val="22"/>
          <w:szCs w:val="22"/>
          <w:lang w:val="en-US"/>
        </w:rPr>
        <w:t>Name of the Student</w:t>
      </w:r>
      <w:r w:rsidR="0085521B">
        <w:rPr>
          <w:rFonts w:asciiTheme="majorHAnsi" w:eastAsiaTheme="minorEastAsia" w:hAnsiTheme="majorHAnsi"/>
          <w:sz w:val="22"/>
          <w:szCs w:val="22"/>
          <w:lang w:val="en-US"/>
        </w:rPr>
        <w:t>]</w:t>
      </w:r>
      <w:r>
        <w:rPr>
          <w:rFonts w:asciiTheme="majorHAnsi" w:eastAsiaTheme="minorEastAsia" w:hAnsiTheme="majorHAnsi"/>
          <w:sz w:val="22"/>
          <w:szCs w:val="22"/>
          <w:lang w:val="en-US"/>
        </w:rPr>
        <w:tab/>
      </w:r>
      <w:r>
        <w:rPr>
          <w:rFonts w:asciiTheme="majorHAnsi" w:eastAsiaTheme="minorEastAsia" w:hAnsiTheme="majorHAnsi"/>
          <w:b/>
          <w:sz w:val="22"/>
          <w:szCs w:val="22"/>
          <w:lang w:val="en-US"/>
        </w:rPr>
        <w:tab/>
      </w:r>
      <w:r>
        <w:rPr>
          <w:rFonts w:asciiTheme="majorHAnsi" w:eastAsiaTheme="minorEastAsia" w:hAnsiTheme="majorHAnsi"/>
          <w:b/>
          <w:sz w:val="22"/>
          <w:szCs w:val="22"/>
          <w:lang w:val="en-US"/>
        </w:rPr>
        <w:tab/>
      </w:r>
      <w:r>
        <w:rPr>
          <w:rFonts w:asciiTheme="majorHAnsi" w:eastAsiaTheme="minorEastAsia" w:hAnsiTheme="majorHAnsi"/>
          <w:b/>
          <w:sz w:val="22"/>
          <w:szCs w:val="22"/>
          <w:lang w:val="en-US"/>
        </w:rPr>
        <w:tab/>
      </w:r>
      <w:r w:rsidR="00672853">
        <w:rPr>
          <w:rFonts w:asciiTheme="majorHAnsi" w:eastAsiaTheme="minorEastAsia" w:hAnsiTheme="majorHAnsi"/>
          <w:b/>
          <w:sz w:val="22"/>
          <w:szCs w:val="22"/>
          <w:lang w:val="en-US"/>
        </w:rPr>
        <w:t xml:space="preserve">ITE </w:t>
      </w:r>
      <w:r>
        <w:rPr>
          <w:rFonts w:asciiTheme="majorHAnsi" w:eastAsiaTheme="minorEastAsia" w:hAnsiTheme="majorHAnsi"/>
          <w:b/>
          <w:sz w:val="22"/>
          <w:szCs w:val="22"/>
          <w:lang w:val="en-US"/>
        </w:rPr>
        <w:t>Advisor</w:t>
      </w:r>
      <w:r w:rsidRPr="00D04F49">
        <w:rPr>
          <w:rFonts w:asciiTheme="majorHAnsi" w:eastAsiaTheme="minorEastAsia" w:hAnsiTheme="majorHAnsi"/>
          <w:b/>
          <w:sz w:val="22"/>
          <w:szCs w:val="22"/>
          <w:lang w:val="en-US"/>
        </w:rPr>
        <w:t>:</w:t>
      </w:r>
      <w:r>
        <w:rPr>
          <w:rFonts w:asciiTheme="majorHAnsi" w:eastAsiaTheme="minorEastAsia" w:hAnsiTheme="majorHAnsi"/>
          <w:sz w:val="22"/>
          <w:szCs w:val="22"/>
          <w:lang w:val="en-US"/>
        </w:rPr>
        <w:t xml:space="preserve"> </w:t>
      </w:r>
      <w:r w:rsidR="0085521B">
        <w:rPr>
          <w:rFonts w:asciiTheme="majorHAnsi" w:eastAsiaTheme="minorEastAsia" w:hAnsiTheme="majorHAnsi"/>
          <w:sz w:val="22"/>
          <w:szCs w:val="22"/>
          <w:lang w:val="en-US"/>
        </w:rPr>
        <w:t>[</w:t>
      </w:r>
      <w:r>
        <w:rPr>
          <w:rFonts w:asciiTheme="majorHAnsi" w:eastAsiaTheme="minorEastAsia" w:hAnsiTheme="majorHAnsi"/>
          <w:sz w:val="22"/>
          <w:szCs w:val="22"/>
          <w:lang w:val="en-US"/>
        </w:rPr>
        <w:t>Name of the Advisor</w:t>
      </w:r>
      <w:r w:rsidR="0085521B">
        <w:rPr>
          <w:rFonts w:asciiTheme="majorHAnsi" w:eastAsiaTheme="minorEastAsia" w:hAnsiTheme="majorHAnsi"/>
          <w:sz w:val="22"/>
          <w:szCs w:val="22"/>
          <w:lang w:val="en-US"/>
        </w:rPr>
        <w:t>]</w:t>
      </w:r>
    </w:p>
    <w:p w14:paraId="6FB11D58" w14:textId="77777777" w:rsidR="00DB75D5" w:rsidRDefault="00DB75D5" w:rsidP="00DB75D5">
      <w:pPr>
        <w:spacing w:line="360" w:lineRule="auto"/>
        <w:jc w:val="both"/>
        <w:rPr>
          <w:rFonts w:asciiTheme="majorHAnsi" w:eastAsiaTheme="minorEastAsia" w:hAnsiTheme="majorHAnsi"/>
          <w:sz w:val="22"/>
          <w:szCs w:val="22"/>
          <w:lang w:val="en-US"/>
        </w:rPr>
      </w:pPr>
    </w:p>
    <w:p w14:paraId="78BFB0A0" w14:textId="77777777" w:rsidR="00DB75D5" w:rsidRDefault="00DB75D5" w:rsidP="00DB75D5">
      <w:pPr>
        <w:spacing w:line="360" w:lineRule="auto"/>
        <w:jc w:val="both"/>
        <w:rPr>
          <w:rFonts w:asciiTheme="majorHAnsi" w:eastAsiaTheme="minorEastAsia" w:hAnsiTheme="majorHAnsi"/>
          <w:sz w:val="22"/>
          <w:szCs w:val="22"/>
          <w:lang w:val="en-US"/>
        </w:rPr>
      </w:pPr>
    </w:p>
    <w:p w14:paraId="6CE7ED79" w14:textId="77777777" w:rsidR="00DB75D5" w:rsidRDefault="00DB75D5" w:rsidP="00DB75D5">
      <w:pPr>
        <w:spacing w:line="360" w:lineRule="auto"/>
        <w:jc w:val="both"/>
        <w:rPr>
          <w:rFonts w:asciiTheme="majorHAnsi" w:eastAsiaTheme="minorEastAsia" w:hAnsiTheme="majorHAnsi"/>
          <w:sz w:val="22"/>
          <w:szCs w:val="22"/>
          <w:lang w:val="en-US"/>
        </w:rPr>
      </w:pPr>
    </w:p>
    <w:p w14:paraId="188E24D5" w14:textId="77777777" w:rsidR="00DB75D5" w:rsidRDefault="00DB75D5" w:rsidP="00DB75D5">
      <w:pPr>
        <w:spacing w:line="360" w:lineRule="auto"/>
        <w:jc w:val="both"/>
        <w:rPr>
          <w:rFonts w:asciiTheme="majorHAnsi" w:eastAsiaTheme="minorEastAsia" w:hAnsiTheme="majorHAnsi"/>
          <w:sz w:val="22"/>
          <w:szCs w:val="22"/>
          <w:lang w:val="en-US"/>
        </w:rPr>
      </w:pPr>
    </w:p>
    <w:p w14:paraId="2027CC2F" w14:textId="77777777" w:rsidR="00DB75D5" w:rsidRDefault="00DB75D5" w:rsidP="00DB75D5">
      <w:pPr>
        <w:spacing w:line="360" w:lineRule="auto"/>
        <w:jc w:val="both"/>
        <w:rPr>
          <w:rFonts w:asciiTheme="majorHAnsi" w:eastAsiaTheme="minorEastAsia" w:hAnsiTheme="majorHAnsi"/>
          <w:sz w:val="22"/>
          <w:szCs w:val="22"/>
          <w:lang w:val="en-US"/>
        </w:rPr>
      </w:pPr>
    </w:p>
    <w:p w14:paraId="31D0E185" w14:textId="77777777" w:rsidR="00DB75D5" w:rsidRDefault="00DB75D5" w:rsidP="00DB75D5">
      <w:pPr>
        <w:spacing w:line="360" w:lineRule="auto"/>
        <w:jc w:val="center"/>
        <w:rPr>
          <w:rFonts w:asciiTheme="majorHAnsi" w:eastAsiaTheme="minorEastAsia" w:hAnsiTheme="majorHAnsi"/>
          <w:strike/>
          <w:sz w:val="22"/>
          <w:szCs w:val="22"/>
          <w:lang w:val="en-US"/>
        </w:rPr>
      </w:pPr>
      <w:r>
        <w:rPr>
          <w:rFonts w:asciiTheme="majorHAnsi" w:eastAsiaTheme="minorEastAsia" w:hAnsiTheme="majorHAnsi"/>
          <w:strike/>
          <w:sz w:val="22"/>
          <w:szCs w:val="22"/>
          <w:lang w:val="en-US"/>
        </w:rPr>
        <w:tab/>
      </w:r>
      <w:r>
        <w:rPr>
          <w:rFonts w:asciiTheme="majorHAnsi" w:eastAsiaTheme="minorEastAsia" w:hAnsiTheme="majorHAnsi"/>
          <w:strike/>
          <w:sz w:val="22"/>
          <w:szCs w:val="22"/>
          <w:lang w:val="en-US"/>
        </w:rPr>
        <w:tab/>
      </w:r>
      <w:r>
        <w:rPr>
          <w:rFonts w:asciiTheme="majorHAnsi" w:eastAsiaTheme="minorEastAsia" w:hAnsiTheme="majorHAnsi"/>
          <w:strike/>
          <w:sz w:val="22"/>
          <w:szCs w:val="22"/>
          <w:lang w:val="en-US"/>
        </w:rPr>
        <w:tab/>
      </w:r>
      <w:r>
        <w:rPr>
          <w:rFonts w:asciiTheme="majorHAnsi" w:eastAsiaTheme="minorEastAsia" w:hAnsiTheme="majorHAnsi"/>
          <w:strike/>
          <w:sz w:val="22"/>
          <w:szCs w:val="22"/>
          <w:lang w:val="en-US"/>
        </w:rPr>
        <w:tab/>
      </w:r>
      <w:r>
        <w:rPr>
          <w:rFonts w:asciiTheme="majorHAnsi" w:eastAsiaTheme="minorEastAsia" w:hAnsiTheme="majorHAnsi"/>
          <w:strike/>
          <w:sz w:val="22"/>
          <w:szCs w:val="22"/>
          <w:lang w:val="en-US"/>
        </w:rPr>
        <w:tab/>
      </w:r>
    </w:p>
    <w:p w14:paraId="673308DF" w14:textId="07BF59D5" w:rsidR="00174789" w:rsidRDefault="00DB75D5" w:rsidP="00174789">
      <w:pPr>
        <w:spacing w:line="360" w:lineRule="auto"/>
        <w:jc w:val="center"/>
        <w:rPr>
          <w:rFonts w:asciiTheme="majorHAnsi" w:eastAsiaTheme="minorEastAsia" w:hAnsiTheme="majorHAnsi"/>
          <w:sz w:val="22"/>
          <w:szCs w:val="22"/>
          <w:lang w:val="en-US"/>
        </w:rPr>
      </w:pPr>
      <w:r>
        <w:rPr>
          <w:rFonts w:asciiTheme="majorHAnsi" w:eastAsiaTheme="minorEastAsia" w:hAnsiTheme="majorHAnsi"/>
          <w:sz w:val="22"/>
          <w:szCs w:val="22"/>
          <w:lang w:val="en-US"/>
        </w:rPr>
        <w:t>Prof. Leonhard Ganzer</w:t>
      </w:r>
      <w:r w:rsidR="00FC00DE">
        <w:rPr>
          <w:rFonts w:asciiTheme="majorHAnsi" w:eastAsiaTheme="minorEastAsia" w:hAnsiTheme="majorHAnsi"/>
          <w:sz w:val="22"/>
          <w:szCs w:val="22"/>
          <w:lang w:val="en-US"/>
        </w:rPr>
        <w:t>/Date</w:t>
      </w:r>
      <w:r w:rsidR="00174789">
        <w:rPr>
          <w:rFonts w:asciiTheme="majorHAnsi" w:eastAsiaTheme="minorEastAsia" w:hAnsiTheme="majorHAnsi"/>
          <w:sz w:val="22"/>
          <w:szCs w:val="22"/>
          <w:lang w:val="en-US"/>
        </w:rPr>
        <w:br w:type="page"/>
      </w:r>
    </w:p>
    <w:p w14:paraId="4F853ED5" w14:textId="2A3C39A3" w:rsidR="00174789" w:rsidRDefault="00174789" w:rsidP="00174789">
      <w:pPr>
        <w:spacing w:after="160" w:line="259" w:lineRule="auto"/>
        <w:contextualSpacing/>
        <w:rPr>
          <w:rFonts w:ascii="Calibri" w:eastAsia="Calibri" w:hAnsi="Calibri"/>
          <w:color w:val="FF0000"/>
          <w:sz w:val="22"/>
          <w:szCs w:val="22"/>
          <w:lang w:val="en-GB"/>
        </w:rPr>
      </w:pPr>
      <w:r>
        <w:rPr>
          <w:rFonts w:ascii="Calibri" w:eastAsia="Calibri" w:hAnsi="Calibri"/>
          <w:color w:val="FF0000"/>
          <w:sz w:val="22"/>
          <w:szCs w:val="22"/>
          <w:lang w:val="en-GB"/>
        </w:rPr>
        <w:lastRenderedPageBreak/>
        <w:t>NOTE:</w:t>
      </w:r>
    </w:p>
    <w:p w14:paraId="52E5FBCC" w14:textId="3060C0F9" w:rsidR="00174789" w:rsidRPr="00426292" w:rsidRDefault="00174789" w:rsidP="00174789">
      <w:pPr>
        <w:numPr>
          <w:ilvl w:val="0"/>
          <w:numId w:val="26"/>
        </w:numPr>
        <w:spacing w:after="160" w:line="259" w:lineRule="auto"/>
        <w:contextualSpacing/>
        <w:rPr>
          <w:rFonts w:ascii="Calibri" w:eastAsia="Calibri" w:hAnsi="Calibri"/>
          <w:color w:val="FF0000"/>
          <w:sz w:val="22"/>
          <w:szCs w:val="22"/>
          <w:lang w:val="en-GB"/>
        </w:rPr>
      </w:pPr>
      <w:r w:rsidRPr="005F0FE6">
        <w:rPr>
          <w:rFonts w:ascii="Calibri" w:eastAsia="Calibri" w:hAnsi="Calibri"/>
          <w:color w:val="FF0000"/>
          <w:sz w:val="22"/>
          <w:szCs w:val="22"/>
          <w:lang w:val="en-GB"/>
        </w:rPr>
        <w:t>Fill out the provided “</w:t>
      </w:r>
      <w:r w:rsidR="00406B33">
        <w:rPr>
          <w:rFonts w:ascii="Calibri" w:eastAsia="Calibri" w:hAnsi="Calibri"/>
          <w:color w:val="FF0000"/>
          <w:sz w:val="22"/>
          <w:szCs w:val="22"/>
          <w:lang w:val="en-GB"/>
        </w:rPr>
        <w:t>DECLARATION</w:t>
      </w:r>
      <w:r w:rsidRPr="005F0FE6">
        <w:rPr>
          <w:rFonts w:ascii="Calibri" w:eastAsia="Calibri" w:hAnsi="Calibri"/>
          <w:color w:val="FF0000"/>
          <w:sz w:val="22"/>
          <w:szCs w:val="22"/>
          <w:lang w:val="en-GB"/>
        </w:rPr>
        <w:t xml:space="preserve"> FOR BSC/MSC THESIS” </w:t>
      </w:r>
      <w:r w:rsidRPr="00426292">
        <w:rPr>
          <w:rFonts w:ascii="Calibri" w:eastAsia="Calibri" w:hAnsi="Calibri"/>
          <w:color w:val="FF0000"/>
          <w:sz w:val="22"/>
          <w:szCs w:val="22"/>
          <w:lang w:val="en-GB"/>
        </w:rPr>
        <w:t>(link) template (for advisors!)</w:t>
      </w:r>
    </w:p>
    <w:p w14:paraId="5BF99C85" w14:textId="22306EBB" w:rsidR="00174789" w:rsidRPr="005F0FE6" w:rsidRDefault="00174789" w:rsidP="00174789">
      <w:pPr>
        <w:spacing w:after="160" w:line="259" w:lineRule="auto"/>
        <w:rPr>
          <w:rFonts w:ascii="Calibri" w:eastAsia="Calibri" w:hAnsi="Calibri"/>
          <w:color w:val="FF0000"/>
          <w:sz w:val="22"/>
          <w:szCs w:val="22"/>
          <w:lang w:val="en-GB"/>
        </w:rPr>
      </w:pPr>
      <w:r w:rsidRPr="005F0FE6">
        <w:rPr>
          <w:rFonts w:ascii="Calibri" w:eastAsia="Calibri" w:hAnsi="Calibri"/>
          <w:color w:val="FF0000"/>
          <w:sz w:val="22"/>
          <w:szCs w:val="22"/>
          <w:lang w:val="en-GB"/>
        </w:rPr>
        <w:t>The “</w:t>
      </w:r>
      <w:r w:rsidR="00406B33">
        <w:rPr>
          <w:rFonts w:ascii="Calibri" w:eastAsia="Calibri" w:hAnsi="Calibri"/>
          <w:color w:val="FF0000"/>
          <w:sz w:val="22"/>
          <w:szCs w:val="22"/>
          <w:lang w:val="en-GB"/>
        </w:rPr>
        <w:t>DECLARATION</w:t>
      </w:r>
      <w:r w:rsidRPr="005F0FE6">
        <w:rPr>
          <w:rFonts w:ascii="Calibri" w:eastAsia="Calibri" w:hAnsi="Calibri"/>
          <w:color w:val="FF0000"/>
          <w:sz w:val="22"/>
          <w:szCs w:val="22"/>
          <w:lang w:val="en-GB"/>
        </w:rPr>
        <w:t>” should contain the following information:</w:t>
      </w:r>
    </w:p>
    <w:p w14:paraId="11F68B3D" w14:textId="77777777" w:rsidR="00174789" w:rsidRPr="005F0FE6" w:rsidRDefault="00174789" w:rsidP="00174789">
      <w:pPr>
        <w:numPr>
          <w:ilvl w:val="0"/>
          <w:numId w:val="26"/>
        </w:numPr>
        <w:spacing w:after="160" w:line="259" w:lineRule="auto"/>
        <w:contextualSpacing/>
        <w:rPr>
          <w:rFonts w:ascii="Calibri" w:eastAsia="Calibri" w:hAnsi="Calibri"/>
          <w:color w:val="FF0000"/>
          <w:sz w:val="22"/>
          <w:szCs w:val="22"/>
          <w:lang w:val="en-GB"/>
        </w:rPr>
      </w:pPr>
      <w:r w:rsidRPr="005F0FE6">
        <w:rPr>
          <w:rFonts w:ascii="Calibri" w:eastAsia="Calibri" w:hAnsi="Calibri"/>
          <w:color w:val="FF0000"/>
          <w:sz w:val="22"/>
          <w:szCs w:val="22"/>
          <w:lang w:val="en-GB"/>
        </w:rPr>
        <w:t>Study program/degree type, Title, Abstract/Objectives, Main deliverables, Suggested references, Language, Location, Starting date, duration, student name, names of supervisors, advisors, confidentiality issues, contact details… etc.</w:t>
      </w:r>
    </w:p>
    <w:p w14:paraId="3A484C5F" w14:textId="77777777" w:rsidR="00174789" w:rsidRPr="005F0FE6" w:rsidRDefault="00174789" w:rsidP="00174789">
      <w:pPr>
        <w:numPr>
          <w:ilvl w:val="0"/>
          <w:numId w:val="26"/>
        </w:numPr>
        <w:spacing w:after="160" w:line="259" w:lineRule="auto"/>
        <w:contextualSpacing/>
        <w:rPr>
          <w:rFonts w:ascii="Calibri" w:eastAsia="Calibri" w:hAnsi="Calibri"/>
          <w:color w:val="FF0000"/>
          <w:sz w:val="22"/>
          <w:szCs w:val="22"/>
          <w:lang w:val="en-GB"/>
        </w:rPr>
      </w:pPr>
      <w:r w:rsidRPr="005F0FE6">
        <w:rPr>
          <w:rFonts w:ascii="Calibri" w:eastAsia="Calibri" w:hAnsi="Calibri"/>
          <w:color w:val="FF0000"/>
          <w:sz w:val="22"/>
          <w:szCs w:val="22"/>
          <w:lang w:val="en-GB"/>
        </w:rPr>
        <w:t>Submit the completed “Proposal for B.Sc./M.Sc. thesis” to the responsible professor with the proof of academic achievements (“Übersicht über bestandene Leistungen” und “Bescheinigung über angemeldete Prüfungen”).</w:t>
      </w:r>
    </w:p>
    <w:p w14:paraId="11B1DA0A" w14:textId="77777777" w:rsidR="0049753E" w:rsidRPr="00174789" w:rsidRDefault="0049753E" w:rsidP="00DB75D5">
      <w:pPr>
        <w:spacing w:line="360" w:lineRule="auto"/>
        <w:jc w:val="center"/>
        <w:rPr>
          <w:rFonts w:asciiTheme="majorHAnsi" w:eastAsiaTheme="minorEastAsia" w:hAnsiTheme="majorHAnsi"/>
          <w:sz w:val="20"/>
          <w:lang w:val="en-GB"/>
        </w:rPr>
      </w:pPr>
    </w:p>
    <w:sectPr w:rsidR="0049753E" w:rsidRPr="00174789" w:rsidSect="00FD1EFB">
      <w:headerReference w:type="default" r:id="rId8"/>
      <w:footerReference w:type="even" r:id="rId9"/>
      <w:footerReference w:type="default" r:id="rId10"/>
      <w:pgSz w:w="11906" w:h="16838"/>
      <w:pgMar w:top="2552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07641" w14:textId="77777777" w:rsidR="00AB4194" w:rsidRDefault="00AB4194">
      <w:r>
        <w:separator/>
      </w:r>
    </w:p>
  </w:endnote>
  <w:endnote w:type="continuationSeparator" w:id="0">
    <w:p w14:paraId="460B727C" w14:textId="77777777" w:rsidR="00AB4194" w:rsidRDefault="00AB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umanst521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C7E5E" w14:textId="77777777" w:rsidR="005729AE" w:rsidRDefault="005729AE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DF88D74" w14:textId="77777777" w:rsidR="005729AE" w:rsidRDefault="005729A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C72AC" w14:textId="77777777" w:rsidR="005729AE" w:rsidRDefault="005729AE" w:rsidP="00567E8F">
    <w:pPr>
      <w:pStyle w:val="a4"/>
      <w:jc w:val="center"/>
      <w:rPr>
        <w:rFonts w:ascii="Trebuchet MS" w:hAnsi="Trebuchet MS"/>
        <w:sz w:val="16"/>
        <w:szCs w:val="16"/>
        <w:lang w:val="en-GB"/>
      </w:rPr>
    </w:pPr>
    <w:r>
      <w:rPr>
        <w:rFonts w:ascii="Trebuchet MS" w:hAnsi="Trebuchet MS"/>
        <w:sz w:val="16"/>
        <w:szCs w:val="16"/>
        <w:lang w:val="en-GB"/>
      </w:rPr>
      <w:t>TU Clausthal - Institute of Petroleum Engineering</w:t>
    </w:r>
  </w:p>
  <w:p w14:paraId="6D77F3D8" w14:textId="77777777" w:rsidR="005729AE" w:rsidRPr="00837E2D" w:rsidRDefault="005729AE" w:rsidP="00567E8F">
    <w:pPr>
      <w:pStyle w:val="a4"/>
      <w:jc w:val="center"/>
      <w:rPr>
        <w:rFonts w:ascii="Trebuchet MS" w:hAnsi="Trebuchet MS"/>
        <w:sz w:val="16"/>
        <w:szCs w:val="16"/>
        <w:lang w:val="it-IT"/>
      </w:rPr>
    </w:pPr>
    <w:r>
      <w:rPr>
        <w:rFonts w:ascii="Trebuchet MS" w:hAnsi="Trebuchet MS"/>
        <w:sz w:val="16"/>
        <w:szCs w:val="16"/>
        <w:lang w:val="it-IT"/>
      </w:rPr>
      <w:t>Reservoir Engineering Department</w:t>
    </w:r>
  </w:p>
  <w:p w14:paraId="2DD28AA0" w14:textId="77777777" w:rsidR="005729AE" w:rsidRPr="00567E8F" w:rsidRDefault="005729AE" w:rsidP="00567E8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4C369" w14:textId="77777777" w:rsidR="00AB4194" w:rsidRDefault="00AB4194">
      <w:r>
        <w:separator/>
      </w:r>
    </w:p>
  </w:footnote>
  <w:footnote w:type="continuationSeparator" w:id="0">
    <w:p w14:paraId="25A753C0" w14:textId="77777777" w:rsidR="00AB4194" w:rsidRDefault="00AB4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2EC5" w14:textId="67AC5CFF" w:rsidR="005729AE" w:rsidRPr="00672853" w:rsidRDefault="005729AE" w:rsidP="001E2795">
    <w:pPr>
      <w:pStyle w:val="ac"/>
      <w:rPr>
        <w:rFonts w:asciiTheme="minorHAnsi" w:hAnsiTheme="minorHAnsi" w:cstheme="minorHAnsi"/>
        <w:bCs w:val="0"/>
        <w:caps/>
        <w:sz w:val="40"/>
        <w:lang w:val="en-US"/>
      </w:rPr>
    </w:pPr>
    <w:r w:rsidRPr="00D5023D">
      <w:rPr>
        <w:rFonts w:asciiTheme="minorHAnsi" w:hAnsiTheme="minorHAnsi" w:cstheme="minorHAnsi"/>
        <w:caps/>
        <w:noProof/>
        <w:sz w:val="52"/>
        <w:lang w:val="en-US" w:eastAsia="zh-CN"/>
      </w:rPr>
      <w:drawing>
        <wp:anchor distT="0" distB="0" distL="114300" distR="114300" simplePos="0" relativeHeight="251657728" behindDoc="0" locked="0" layoutInCell="1" allowOverlap="1" wp14:anchorId="1F6C928C" wp14:editId="233EBBC9">
          <wp:simplePos x="0" y="0"/>
          <wp:positionH relativeFrom="margin">
            <wp:posOffset>4834890</wp:posOffset>
          </wp:positionH>
          <wp:positionV relativeFrom="margin">
            <wp:posOffset>-1266825</wp:posOffset>
          </wp:positionV>
          <wp:extent cx="1285875" cy="704850"/>
          <wp:effectExtent l="19050" t="0" r="9525" b="0"/>
          <wp:wrapSquare wrapText="bothSides"/>
          <wp:docPr id="3" name="Picture 3" descr="Logo_ITE_r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ITE_re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72853">
      <w:rPr>
        <w:rFonts w:asciiTheme="minorHAnsi" w:hAnsiTheme="minorHAnsi" w:cstheme="minorHAnsi"/>
        <w:bCs w:val="0"/>
        <w:caps/>
        <w:sz w:val="40"/>
        <w:lang w:val="en-US"/>
      </w:rPr>
      <w:t>Declaration of</w:t>
    </w:r>
  </w:p>
  <w:p w14:paraId="10E20047" w14:textId="22B00311" w:rsidR="005729AE" w:rsidRPr="00672853" w:rsidRDefault="005729AE" w:rsidP="001E2795">
    <w:pPr>
      <w:pStyle w:val="ac"/>
      <w:rPr>
        <w:rFonts w:asciiTheme="minorHAnsi" w:hAnsiTheme="minorHAnsi" w:cstheme="minorHAnsi"/>
        <w:bCs w:val="0"/>
        <w:sz w:val="40"/>
        <w:lang w:val="en-US"/>
      </w:rPr>
    </w:pPr>
    <w:r w:rsidRPr="00672853">
      <w:rPr>
        <w:rFonts w:asciiTheme="minorHAnsi" w:hAnsiTheme="minorHAnsi" w:cstheme="minorHAnsi"/>
        <w:bCs w:val="0"/>
        <w:sz w:val="40"/>
        <w:lang w:val="en-US"/>
      </w:rPr>
      <w:t>Bachelor Thesis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DDD"/>
    <w:multiLevelType w:val="hybridMultilevel"/>
    <w:tmpl w:val="299A4070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A4D39"/>
    <w:multiLevelType w:val="hybridMultilevel"/>
    <w:tmpl w:val="8E665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71F9C"/>
    <w:multiLevelType w:val="hybridMultilevel"/>
    <w:tmpl w:val="97FAEE2E"/>
    <w:lvl w:ilvl="0" w:tplc="626E6C3A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C3947"/>
    <w:multiLevelType w:val="hybridMultilevel"/>
    <w:tmpl w:val="630C2FC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763075"/>
    <w:multiLevelType w:val="hybridMultilevel"/>
    <w:tmpl w:val="DE1A1872"/>
    <w:lvl w:ilvl="0" w:tplc="0409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4ED7B8D"/>
    <w:multiLevelType w:val="hybridMultilevel"/>
    <w:tmpl w:val="81749F4C"/>
    <w:lvl w:ilvl="0" w:tplc="1D28C978"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B084F"/>
    <w:multiLevelType w:val="hybridMultilevel"/>
    <w:tmpl w:val="FCB8B4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86784"/>
    <w:multiLevelType w:val="hybridMultilevel"/>
    <w:tmpl w:val="DE1A1872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6164277"/>
    <w:multiLevelType w:val="hybridMultilevel"/>
    <w:tmpl w:val="3E98CCC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67A49C3"/>
    <w:multiLevelType w:val="hybridMultilevel"/>
    <w:tmpl w:val="DE1A1872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322D5B"/>
    <w:multiLevelType w:val="hybridMultilevel"/>
    <w:tmpl w:val="BC463D5E"/>
    <w:lvl w:ilvl="0" w:tplc="3E8CEF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47249"/>
    <w:multiLevelType w:val="hybridMultilevel"/>
    <w:tmpl w:val="5BFC3AE8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D8D0C26"/>
    <w:multiLevelType w:val="hybridMultilevel"/>
    <w:tmpl w:val="98323C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E92046"/>
    <w:multiLevelType w:val="hybridMultilevel"/>
    <w:tmpl w:val="AC8275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B404E8"/>
    <w:multiLevelType w:val="hybridMultilevel"/>
    <w:tmpl w:val="D99E22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143B2"/>
    <w:multiLevelType w:val="hybridMultilevel"/>
    <w:tmpl w:val="D40A2974"/>
    <w:lvl w:ilvl="0" w:tplc="1B701924">
      <w:start w:val="1"/>
      <w:numFmt w:val="lowerLetter"/>
      <w:lvlText w:val="(%1)"/>
      <w:lvlJc w:val="left"/>
      <w:pPr>
        <w:tabs>
          <w:tab w:val="num" w:pos="1461"/>
        </w:tabs>
        <w:ind w:left="1461" w:hanging="4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16" w15:restartNumberingAfterBreak="0">
    <w:nsid w:val="4AD64A32"/>
    <w:multiLevelType w:val="hybridMultilevel"/>
    <w:tmpl w:val="172EBB14"/>
    <w:lvl w:ilvl="0" w:tplc="133C2AD8"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C20EA"/>
    <w:multiLevelType w:val="hybridMultilevel"/>
    <w:tmpl w:val="CE9E2616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6C5AF6"/>
    <w:multiLevelType w:val="hybridMultilevel"/>
    <w:tmpl w:val="CC3CA7D8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7C3005"/>
    <w:multiLevelType w:val="hybridMultilevel"/>
    <w:tmpl w:val="DFB483D2"/>
    <w:lvl w:ilvl="0" w:tplc="577EF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AD0DBD"/>
    <w:multiLevelType w:val="hybridMultilevel"/>
    <w:tmpl w:val="5B0409B6"/>
    <w:lvl w:ilvl="0" w:tplc="0C07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5CD40187"/>
    <w:multiLevelType w:val="hybridMultilevel"/>
    <w:tmpl w:val="5EC2C6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F5C46"/>
    <w:multiLevelType w:val="hybridMultilevel"/>
    <w:tmpl w:val="1DEE7A1A"/>
    <w:lvl w:ilvl="0" w:tplc="91109B8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B12505"/>
    <w:multiLevelType w:val="hybridMultilevel"/>
    <w:tmpl w:val="BCEC5CCE"/>
    <w:lvl w:ilvl="0" w:tplc="626E6C3A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97736"/>
    <w:multiLevelType w:val="hybridMultilevel"/>
    <w:tmpl w:val="AC8275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25647935">
    <w:abstractNumId w:val="3"/>
  </w:num>
  <w:num w:numId="2" w16cid:durableId="1785416429">
    <w:abstractNumId w:val="5"/>
  </w:num>
  <w:num w:numId="3" w16cid:durableId="804467804">
    <w:abstractNumId w:val="16"/>
  </w:num>
  <w:num w:numId="4" w16cid:durableId="28357957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9544739">
    <w:abstractNumId w:val="22"/>
  </w:num>
  <w:num w:numId="6" w16cid:durableId="147135259">
    <w:abstractNumId w:val="19"/>
  </w:num>
  <w:num w:numId="7" w16cid:durableId="444883823">
    <w:abstractNumId w:val="13"/>
  </w:num>
  <w:num w:numId="8" w16cid:durableId="1450323154">
    <w:abstractNumId w:val="24"/>
  </w:num>
  <w:num w:numId="9" w16cid:durableId="1935934818">
    <w:abstractNumId w:val="11"/>
  </w:num>
  <w:num w:numId="10" w16cid:durableId="1279949406">
    <w:abstractNumId w:val="8"/>
  </w:num>
  <w:num w:numId="11" w16cid:durableId="35744113">
    <w:abstractNumId w:val="12"/>
  </w:num>
  <w:num w:numId="12" w16cid:durableId="1885019320">
    <w:abstractNumId w:val="7"/>
  </w:num>
  <w:num w:numId="13" w16cid:durableId="1649164218">
    <w:abstractNumId w:val="4"/>
  </w:num>
  <w:num w:numId="14" w16cid:durableId="1054741904">
    <w:abstractNumId w:val="9"/>
  </w:num>
  <w:num w:numId="15" w16cid:durableId="140462082">
    <w:abstractNumId w:val="18"/>
  </w:num>
  <w:num w:numId="16" w16cid:durableId="1765955306">
    <w:abstractNumId w:val="17"/>
  </w:num>
  <w:num w:numId="17" w16cid:durableId="1051459901">
    <w:abstractNumId w:val="20"/>
  </w:num>
  <w:num w:numId="18" w16cid:durableId="471991302">
    <w:abstractNumId w:val="0"/>
  </w:num>
  <w:num w:numId="19" w16cid:durableId="1407534584">
    <w:abstractNumId w:val="15"/>
  </w:num>
  <w:num w:numId="20" w16cid:durableId="728307775">
    <w:abstractNumId w:val="10"/>
  </w:num>
  <w:num w:numId="21" w16cid:durableId="1813329169">
    <w:abstractNumId w:val="14"/>
  </w:num>
  <w:num w:numId="22" w16cid:durableId="558438694">
    <w:abstractNumId w:val="6"/>
  </w:num>
  <w:num w:numId="23" w16cid:durableId="10299799">
    <w:abstractNumId w:val="1"/>
  </w:num>
  <w:num w:numId="24" w16cid:durableId="1600946062">
    <w:abstractNumId w:val="2"/>
  </w:num>
  <w:num w:numId="25" w16cid:durableId="1154570859">
    <w:abstractNumId w:val="23"/>
  </w:num>
  <w:num w:numId="26" w16cid:durableId="13815134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zszQyNzS0NDWzsDRX0lEKTi0uzszPAykwrAUAq3YgyCwAAAA="/>
  </w:docVars>
  <w:rsids>
    <w:rsidRoot w:val="002459B1"/>
    <w:rsid w:val="00002D7F"/>
    <w:rsid w:val="000042C2"/>
    <w:rsid w:val="00005C04"/>
    <w:rsid w:val="0001251E"/>
    <w:rsid w:val="00012909"/>
    <w:rsid w:val="0002213D"/>
    <w:rsid w:val="00024635"/>
    <w:rsid w:val="000273E6"/>
    <w:rsid w:val="00034F70"/>
    <w:rsid w:val="000357BC"/>
    <w:rsid w:val="0003722C"/>
    <w:rsid w:val="00037D2C"/>
    <w:rsid w:val="0004558C"/>
    <w:rsid w:val="00047B0A"/>
    <w:rsid w:val="00076521"/>
    <w:rsid w:val="0007775F"/>
    <w:rsid w:val="000777F6"/>
    <w:rsid w:val="0008073D"/>
    <w:rsid w:val="00080C25"/>
    <w:rsid w:val="00081BE2"/>
    <w:rsid w:val="000832B2"/>
    <w:rsid w:val="00085EBA"/>
    <w:rsid w:val="000904F4"/>
    <w:rsid w:val="00091405"/>
    <w:rsid w:val="000A3978"/>
    <w:rsid w:val="000C7E90"/>
    <w:rsid w:val="000D2B2F"/>
    <w:rsid w:val="000E21FF"/>
    <w:rsid w:val="000E3434"/>
    <w:rsid w:val="000E42B1"/>
    <w:rsid w:val="000F25E4"/>
    <w:rsid w:val="000F6D83"/>
    <w:rsid w:val="0010424B"/>
    <w:rsid w:val="001100F9"/>
    <w:rsid w:val="00120464"/>
    <w:rsid w:val="00120C77"/>
    <w:rsid w:val="0012103A"/>
    <w:rsid w:val="0012274D"/>
    <w:rsid w:val="001245FD"/>
    <w:rsid w:val="00130369"/>
    <w:rsid w:val="00151B3B"/>
    <w:rsid w:val="00153F9C"/>
    <w:rsid w:val="00161362"/>
    <w:rsid w:val="001641D2"/>
    <w:rsid w:val="00174789"/>
    <w:rsid w:val="00177D2C"/>
    <w:rsid w:val="001836F4"/>
    <w:rsid w:val="001A46B0"/>
    <w:rsid w:val="001B62F9"/>
    <w:rsid w:val="001C4B0C"/>
    <w:rsid w:val="001D427F"/>
    <w:rsid w:val="001D61E9"/>
    <w:rsid w:val="001D745E"/>
    <w:rsid w:val="001D784C"/>
    <w:rsid w:val="001E2795"/>
    <w:rsid w:val="001E2AB9"/>
    <w:rsid w:val="001E6AE6"/>
    <w:rsid w:val="001F6E94"/>
    <w:rsid w:val="001F7AFA"/>
    <w:rsid w:val="0021427C"/>
    <w:rsid w:val="00220CA7"/>
    <w:rsid w:val="00232B60"/>
    <w:rsid w:val="00233227"/>
    <w:rsid w:val="002459B1"/>
    <w:rsid w:val="00280E32"/>
    <w:rsid w:val="0029466C"/>
    <w:rsid w:val="002972B8"/>
    <w:rsid w:val="002B31D8"/>
    <w:rsid w:val="002B4143"/>
    <w:rsid w:val="002D36ED"/>
    <w:rsid w:val="002D4093"/>
    <w:rsid w:val="002D6C97"/>
    <w:rsid w:val="002E1052"/>
    <w:rsid w:val="002F435F"/>
    <w:rsid w:val="00312322"/>
    <w:rsid w:val="00314C99"/>
    <w:rsid w:val="00317AF5"/>
    <w:rsid w:val="00323A76"/>
    <w:rsid w:val="00331D79"/>
    <w:rsid w:val="003336D5"/>
    <w:rsid w:val="00333872"/>
    <w:rsid w:val="00342220"/>
    <w:rsid w:val="00343940"/>
    <w:rsid w:val="00344F21"/>
    <w:rsid w:val="00346747"/>
    <w:rsid w:val="00347229"/>
    <w:rsid w:val="0035126F"/>
    <w:rsid w:val="0035773A"/>
    <w:rsid w:val="00364D04"/>
    <w:rsid w:val="00374D03"/>
    <w:rsid w:val="003800DB"/>
    <w:rsid w:val="003829E0"/>
    <w:rsid w:val="00382D15"/>
    <w:rsid w:val="00397EAF"/>
    <w:rsid w:val="003A35AA"/>
    <w:rsid w:val="003B6403"/>
    <w:rsid w:val="003C231C"/>
    <w:rsid w:val="003C65CB"/>
    <w:rsid w:val="003C672F"/>
    <w:rsid w:val="003D5480"/>
    <w:rsid w:val="003D5CE3"/>
    <w:rsid w:val="003D7C64"/>
    <w:rsid w:val="003E1789"/>
    <w:rsid w:val="003E29B2"/>
    <w:rsid w:val="0040307D"/>
    <w:rsid w:val="00406B33"/>
    <w:rsid w:val="004149C9"/>
    <w:rsid w:val="00426292"/>
    <w:rsid w:val="004366D2"/>
    <w:rsid w:val="00442523"/>
    <w:rsid w:val="00451ED6"/>
    <w:rsid w:val="00455A9F"/>
    <w:rsid w:val="00460259"/>
    <w:rsid w:val="00474B29"/>
    <w:rsid w:val="00487545"/>
    <w:rsid w:val="0048757D"/>
    <w:rsid w:val="00494978"/>
    <w:rsid w:val="0049753E"/>
    <w:rsid w:val="00497638"/>
    <w:rsid w:val="004A6606"/>
    <w:rsid w:val="004B2848"/>
    <w:rsid w:val="004C1E27"/>
    <w:rsid w:val="004C539E"/>
    <w:rsid w:val="004E0D3B"/>
    <w:rsid w:val="004E20B2"/>
    <w:rsid w:val="004E6908"/>
    <w:rsid w:val="004E761B"/>
    <w:rsid w:val="004F0E21"/>
    <w:rsid w:val="004F2F90"/>
    <w:rsid w:val="004F7ABB"/>
    <w:rsid w:val="005007F4"/>
    <w:rsid w:val="00525C2F"/>
    <w:rsid w:val="00535B49"/>
    <w:rsid w:val="0054393D"/>
    <w:rsid w:val="00552603"/>
    <w:rsid w:val="00567E8F"/>
    <w:rsid w:val="005729AE"/>
    <w:rsid w:val="00581366"/>
    <w:rsid w:val="005820FC"/>
    <w:rsid w:val="00591F07"/>
    <w:rsid w:val="005A5B8C"/>
    <w:rsid w:val="005B56D9"/>
    <w:rsid w:val="005B5A5C"/>
    <w:rsid w:val="005B5E31"/>
    <w:rsid w:val="005C716D"/>
    <w:rsid w:val="005D35BB"/>
    <w:rsid w:val="005D4F8B"/>
    <w:rsid w:val="005E0EF0"/>
    <w:rsid w:val="005E165F"/>
    <w:rsid w:val="006167F4"/>
    <w:rsid w:val="00617A47"/>
    <w:rsid w:val="006254FC"/>
    <w:rsid w:val="00626631"/>
    <w:rsid w:val="0063155A"/>
    <w:rsid w:val="006413E8"/>
    <w:rsid w:val="00642E61"/>
    <w:rsid w:val="0064391C"/>
    <w:rsid w:val="006652F6"/>
    <w:rsid w:val="006724C7"/>
    <w:rsid w:val="00672853"/>
    <w:rsid w:val="0069370A"/>
    <w:rsid w:val="00694BC3"/>
    <w:rsid w:val="006B25F5"/>
    <w:rsid w:val="006B7A86"/>
    <w:rsid w:val="006D1470"/>
    <w:rsid w:val="006D4855"/>
    <w:rsid w:val="006E4BD4"/>
    <w:rsid w:val="006F0B4D"/>
    <w:rsid w:val="0071266C"/>
    <w:rsid w:val="007207B8"/>
    <w:rsid w:val="00726737"/>
    <w:rsid w:val="00727BF6"/>
    <w:rsid w:val="007439E0"/>
    <w:rsid w:val="00762407"/>
    <w:rsid w:val="00762D0C"/>
    <w:rsid w:val="0077258E"/>
    <w:rsid w:val="00785D9B"/>
    <w:rsid w:val="00797079"/>
    <w:rsid w:val="007A3F82"/>
    <w:rsid w:val="007C53B1"/>
    <w:rsid w:val="007D055D"/>
    <w:rsid w:val="007E0445"/>
    <w:rsid w:val="00803E85"/>
    <w:rsid w:val="00812AE2"/>
    <w:rsid w:val="008211F4"/>
    <w:rsid w:val="008260E6"/>
    <w:rsid w:val="008275F1"/>
    <w:rsid w:val="00827BC3"/>
    <w:rsid w:val="008342D6"/>
    <w:rsid w:val="00837668"/>
    <w:rsid w:val="00844A71"/>
    <w:rsid w:val="008545B6"/>
    <w:rsid w:val="00855201"/>
    <w:rsid w:val="0085521B"/>
    <w:rsid w:val="00860740"/>
    <w:rsid w:val="00864F5E"/>
    <w:rsid w:val="00872865"/>
    <w:rsid w:val="008728AC"/>
    <w:rsid w:val="0089255D"/>
    <w:rsid w:val="00896DF3"/>
    <w:rsid w:val="008A0649"/>
    <w:rsid w:val="008A2F51"/>
    <w:rsid w:val="008B6A43"/>
    <w:rsid w:val="008B72F1"/>
    <w:rsid w:val="008B7836"/>
    <w:rsid w:val="008C4E4D"/>
    <w:rsid w:val="008C52AF"/>
    <w:rsid w:val="008C6780"/>
    <w:rsid w:val="008D0887"/>
    <w:rsid w:val="008D3D5F"/>
    <w:rsid w:val="008F285A"/>
    <w:rsid w:val="00902EAC"/>
    <w:rsid w:val="00912178"/>
    <w:rsid w:val="00921324"/>
    <w:rsid w:val="00952933"/>
    <w:rsid w:val="00960EED"/>
    <w:rsid w:val="00966EF8"/>
    <w:rsid w:val="00971EB8"/>
    <w:rsid w:val="00972E55"/>
    <w:rsid w:val="00974FF8"/>
    <w:rsid w:val="00977B3B"/>
    <w:rsid w:val="009835EC"/>
    <w:rsid w:val="009A55AA"/>
    <w:rsid w:val="009B37A5"/>
    <w:rsid w:val="009B534F"/>
    <w:rsid w:val="009B56DB"/>
    <w:rsid w:val="009B642C"/>
    <w:rsid w:val="009B7912"/>
    <w:rsid w:val="009C01EE"/>
    <w:rsid w:val="009C5786"/>
    <w:rsid w:val="009D02C8"/>
    <w:rsid w:val="009D70E6"/>
    <w:rsid w:val="009E52D1"/>
    <w:rsid w:val="009F505D"/>
    <w:rsid w:val="00A00630"/>
    <w:rsid w:val="00A0245E"/>
    <w:rsid w:val="00A07083"/>
    <w:rsid w:val="00A135FF"/>
    <w:rsid w:val="00A17477"/>
    <w:rsid w:val="00A30430"/>
    <w:rsid w:val="00A45B9E"/>
    <w:rsid w:val="00A50C80"/>
    <w:rsid w:val="00A660FA"/>
    <w:rsid w:val="00A744AB"/>
    <w:rsid w:val="00A7716B"/>
    <w:rsid w:val="00A833D4"/>
    <w:rsid w:val="00A97A76"/>
    <w:rsid w:val="00AA366A"/>
    <w:rsid w:val="00AA6D52"/>
    <w:rsid w:val="00AB30D8"/>
    <w:rsid w:val="00AB4194"/>
    <w:rsid w:val="00AC04D1"/>
    <w:rsid w:val="00AC52CA"/>
    <w:rsid w:val="00AE2910"/>
    <w:rsid w:val="00AF2100"/>
    <w:rsid w:val="00AF2F31"/>
    <w:rsid w:val="00AF45D9"/>
    <w:rsid w:val="00AF5F95"/>
    <w:rsid w:val="00AF7867"/>
    <w:rsid w:val="00B02818"/>
    <w:rsid w:val="00B03CD4"/>
    <w:rsid w:val="00B07C49"/>
    <w:rsid w:val="00B136DB"/>
    <w:rsid w:val="00B21EE9"/>
    <w:rsid w:val="00B53C4B"/>
    <w:rsid w:val="00B56BDE"/>
    <w:rsid w:val="00B5706F"/>
    <w:rsid w:val="00B6246F"/>
    <w:rsid w:val="00B80408"/>
    <w:rsid w:val="00B86860"/>
    <w:rsid w:val="00B9357A"/>
    <w:rsid w:val="00B93D8A"/>
    <w:rsid w:val="00BB3D50"/>
    <w:rsid w:val="00BB47C8"/>
    <w:rsid w:val="00BC4D3A"/>
    <w:rsid w:val="00BD3449"/>
    <w:rsid w:val="00BD63DE"/>
    <w:rsid w:val="00BD65C5"/>
    <w:rsid w:val="00BE19F3"/>
    <w:rsid w:val="00BE2F3E"/>
    <w:rsid w:val="00BF2DA6"/>
    <w:rsid w:val="00BF7D2A"/>
    <w:rsid w:val="00C01814"/>
    <w:rsid w:val="00C07271"/>
    <w:rsid w:val="00C10E1B"/>
    <w:rsid w:val="00C25A24"/>
    <w:rsid w:val="00C279B5"/>
    <w:rsid w:val="00C62750"/>
    <w:rsid w:val="00C64F5F"/>
    <w:rsid w:val="00C730FE"/>
    <w:rsid w:val="00C84E82"/>
    <w:rsid w:val="00C8649B"/>
    <w:rsid w:val="00C91BE1"/>
    <w:rsid w:val="00CA09F5"/>
    <w:rsid w:val="00CA33E4"/>
    <w:rsid w:val="00CA37B2"/>
    <w:rsid w:val="00CA5A95"/>
    <w:rsid w:val="00CB03E9"/>
    <w:rsid w:val="00CB65EF"/>
    <w:rsid w:val="00CC1802"/>
    <w:rsid w:val="00CD5022"/>
    <w:rsid w:val="00CD7F85"/>
    <w:rsid w:val="00CE054F"/>
    <w:rsid w:val="00CE08B9"/>
    <w:rsid w:val="00CE7C8A"/>
    <w:rsid w:val="00D04946"/>
    <w:rsid w:val="00D04F49"/>
    <w:rsid w:val="00D31552"/>
    <w:rsid w:val="00D45073"/>
    <w:rsid w:val="00D5023D"/>
    <w:rsid w:val="00D5066E"/>
    <w:rsid w:val="00D51ACA"/>
    <w:rsid w:val="00D63956"/>
    <w:rsid w:val="00D81E2E"/>
    <w:rsid w:val="00D855D4"/>
    <w:rsid w:val="00D94E24"/>
    <w:rsid w:val="00D950A0"/>
    <w:rsid w:val="00D962E8"/>
    <w:rsid w:val="00DA633B"/>
    <w:rsid w:val="00DB75D5"/>
    <w:rsid w:val="00DC3095"/>
    <w:rsid w:val="00DC3DBE"/>
    <w:rsid w:val="00DC591C"/>
    <w:rsid w:val="00DD1413"/>
    <w:rsid w:val="00DF04D7"/>
    <w:rsid w:val="00E009FC"/>
    <w:rsid w:val="00E1010C"/>
    <w:rsid w:val="00E10489"/>
    <w:rsid w:val="00E1479A"/>
    <w:rsid w:val="00E21FAF"/>
    <w:rsid w:val="00E333A5"/>
    <w:rsid w:val="00E40E3A"/>
    <w:rsid w:val="00E42221"/>
    <w:rsid w:val="00E43430"/>
    <w:rsid w:val="00E46C6B"/>
    <w:rsid w:val="00E67260"/>
    <w:rsid w:val="00E70BA6"/>
    <w:rsid w:val="00E74022"/>
    <w:rsid w:val="00E8033E"/>
    <w:rsid w:val="00E97D45"/>
    <w:rsid w:val="00EA0115"/>
    <w:rsid w:val="00EA0C81"/>
    <w:rsid w:val="00EC4006"/>
    <w:rsid w:val="00F005CB"/>
    <w:rsid w:val="00F03405"/>
    <w:rsid w:val="00F1624D"/>
    <w:rsid w:val="00F25C12"/>
    <w:rsid w:val="00F36F6E"/>
    <w:rsid w:val="00F40BCB"/>
    <w:rsid w:val="00F42959"/>
    <w:rsid w:val="00F47B35"/>
    <w:rsid w:val="00F5627E"/>
    <w:rsid w:val="00F61EC6"/>
    <w:rsid w:val="00F77036"/>
    <w:rsid w:val="00F9104B"/>
    <w:rsid w:val="00F92A8A"/>
    <w:rsid w:val="00FB25E8"/>
    <w:rsid w:val="00FC00DE"/>
    <w:rsid w:val="00FC2949"/>
    <w:rsid w:val="00FC53DD"/>
    <w:rsid w:val="00FC76FE"/>
    <w:rsid w:val="00FD1EFB"/>
    <w:rsid w:val="00F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FBCD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1EFB"/>
    <w:rPr>
      <w:rFonts w:ascii="Humanst521 BT" w:hAnsi="Humanst521 BT"/>
      <w:sz w:val="24"/>
      <w:lang w:val="de-AT" w:eastAsia="en-US"/>
    </w:rPr>
  </w:style>
  <w:style w:type="paragraph" w:styleId="1">
    <w:name w:val="heading 1"/>
    <w:basedOn w:val="a"/>
    <w:next w:val="a"/>
    <w:qFormat/>
    <w:rsid w:val="00FD1EF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D1EFB"/>
    <w:pPr>
      <w:keepNext/>
      <w:jc w:val="both"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rsid w:val="00FD1EFB"/>
    <w:pPr>
      <w:keepNext/>
      <w:outlineLvl w:val="2"/>
    </w:pPr>
    <w:rPr>
      <w:rFonts w:eastAsia="Arial Unicode MS" w:cs="Arial Unicode MS"/>
      <w:b/>
      <w:bCs/>
      <w:color w:val="808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1EFB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rsid w:val="00FD1EFB"/>
    <w:pPr>
      <w:tabs>
        <w:tab w:val="center" w:pos="4536"/>
        <w:tab w:val="right" w:pos="9072"/>
      </w:tabs>
    </w:pPr>
  </w:style>
  <w:style w:type="character" w:styleId="a6">
    <w:name w:val="Hyperlink"/>
    <w:basedOn w:val="a0"/>
    <w:rsid w:val="00FD1EFB"/>
    <w:rPr>
      <w:color w:val="0000FF"/>
      <w:u w:val="single"/>
    </w:rPr>
  </w:style>
  <w:style w:type="paragraph" w:styleId="a7">
    <w:name w:val="Body Text"/>
    <w:basedOn w:val="a"/>
    <w:rsid w:val="00FD1EFB"/>
    <w:rPr>
      <w:color w:val="808080"/>
      <w:sz w:val="16"/>
    </w:rPr>
  </w:style>
  <w:style w:type="paragraph" w:styleId="20">
    <w:name w:val="Body Text 2"/>
    <w:basedOn w:val="a"/>
    <w:rsid w:val="00FD1EFB"/>
    <w:pPr>
      <w:jc w:val="both"/>
    </w:pPr>
    <w:rPr>
      <w:sz w:val="22"/>
    </w:rPr>
  </w:style>
  <w:style w:type="paragraph" w:styleId="a8">
    <w:name w:val="Body Text Indent"/>
    <w:basedOn w:val="a"/>
    <w:rsid w:val="00FD1EFB"/>
    <w:pPr>
      <w:ind w:left="360"/>
      <w:jc w:val="both"/>
    </w:pPr>
    <w:rPr>
      <w:b/>
      <w:bCs/>
      <w:sz w:val="22"/>
    </w:rPr>
  </w:style>
  <w:style w:type="paragraph" w:styleId="a9">
    <w:name w:val="Block Text"/>
    <w:basedOn w:val="a"/>
    <w:rsid w:val="00FD1EFB"/>
    <w:pPr>
      <w:ind w:left="567" w:right="282"/>
      <w:jc w:val="both"/>
    </w:pPr>
    <w:rPr>
      <w:b/>
      <w:bCs/>
      <w:sz w:val="22"/>
    </w:rPr>
  </w:style>
  <w:style w:type="character" w:styleId="aa">
    <w:name w:val="FollowedHyperlink"/>
    <w:basedOn w:val="a0"/>
    <w:rsid w:val="00FD1EFB"/>
    <w:rPr>
      <w:color w:val="800080"/>
      <w:u w:val="single"/>
    </w:rPr>
  </w:style>
  <w:style w:type="character" w:styleId="ab">
    <w:name w:val="page number"/>
    <w:basedOn w:val="a0"/>
    <w:rsid w:val="00FD1EFB"/>
  </w:style>
  <w:style w:type="paragraph" w:styleId="30">
    <w:name w:val="Body Text 3"/>
    <w:basedOn w:val="a"/>
    <w:rsid w:val="00FD1EFB"/>
    <w:pPr>
      <w:jc w:val="both"/>
    </w:pPr>
  </w:style>
  <w:style w:type="paragraph" w:styleId="ac">
    <w:name w:val="Title"/>
    <w:basedOn w:val="a"/>
    <w:qFormat/>
    <w:rsid w:val="00FD1EFB"/>
    <w:pPr>
      <w:jc w:val="center"/>
    </w:pPr>
    <w:rPr>
      <w:rFonts w:ascii="Times New Roman" w:hAnsi="Times New Roman"/>
      <w:b/>
      <w:bCs/>
      <w:sz w:val="48"/>
      <w:szCs w:val="24"/>
      <w:lang w:val="de-DE"/>
    </w:rPr>
  </w:style>
  <w:style w:type="paragraph" w:styleId="ad">
    <w:name w:val="Balloon Text"/>
    <w:basedOn w:val="a"/>
    <w:semiHidden/>
    <w:rsid w:val="0029466C"/>
    <w:rPr>
      <w:rFonts w:ascii="Tahoma" w:hAnsi="Tahoma" w:cs="Tahoma"/>
      <w:sz w:val="16"/>
      <w:szCs w:val="16"/>
    </w:rPr>
  </w:style>
  <w:style w:type="paragraph" w:styleId="ae">
    <w:name w:val="caption"/>
    <w:basedOn w:val="a"/>
    <w:next w:val="a"/>
    <w:uiPriority w:val="35"/>
    <w:unhideWhenUsed/>
    <w:qFormat/>
    <w:rsid w:val="00497638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de-DE"/>
    </w:rPr>
  </w:style>
  <w:style w:type="character" w:customStyle="1" w:styleId="a5">
    <w:name w:val="页脚 字符"/>
    <w:basedOn w:val="a0"/>
    <w:link w:val="a4"/>
    <w:rsid w:val="00567E8F"/>
    <w:rPr>
      <w:rFonts w:ascii="Humanst521 BT" w:hAnsi="Humanst521 BT"/>
      <w:sz w:val="24"/>
      <w:lang w:val="de-AT" w:eastAsia="en-US"/>
    </w:rPr>
  </w:style>
  <w:style w:type="paragraph" w:styleId="af">
    <w:name w:val="List Paragraph"/>
    <w:basedOn w:val="a"/>
    <w:uiPriority w:val="34"/>
    <w:qFormat/>
    <w:rsid w:val="00872865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5729AE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5729AE"/>
    <w:rPr>
      <w:sz w:val="20"/>
    </w:rPr>
  </w:style>
  <w:style w:type="character" w:customStyle="1" w:styleId="af2">
    <w:name w:val="批注文字 字符"/>
    <w:basedOn w:val="a0"/>
    <w:link w:val="af1"/>
    <w:semiHidden/>
    <w:rsid w:val="005729AE"/>
    <w:rPr>
      <w:rFonts w:ascii="Humanst521 BT" w:hAnsi="Humanst521 BT"/>
      <w:lang w:val="de-AT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5729AE"/>
    <w:rPr>
      <w:b/>
      <w:bCs/>
    </w:rPr>
  </w:style>
  <w:style w:type="character" w:customStyle="1" w:styleId="af4">
    <w:name w:val="批注主题 字符"/>
    <w:basedOn w:val="af2"/>
    <w:link w:val="af3"/>
    <w:semiHidden/>
    <w:rsid w:val="005729AE"/>
    <w:rPr>
      <w:rFonts w:ascii="Humanst521 BT" w:hAnsi="Humanst521 BT"/>
      <w:b/>
      <w:bCs/>
      <w:lang w:val="de-AT" w:eastAsia="en-US"/>
    </w:rPr>
  </w:style>
  <w:style w:type="paragraph" w:styleId="af5">
    <w:name w:val="Revision"/>
    <w:hidden/>
    <w:uiPriority w:val="99"/>
    <w:semiHidden/>
    <w:rsid w:val="0085521B"/>
    <w:rPr>
      <w:rFonts w:ascii="Humanst521 BT" w:hAnsi="Humanst521 BT"/>
      <w:sz w:val="24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69DED-EC2F-4F3D-AD21-9EFB413FD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Anrede</vt:lpstr>
      <vt:lpstr>Anrede</vt:lpstr>
    </vt:vector>
  </TitlesOfParts>
  <Company>MUL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Anrede</dc:title>
  <dc:creator>Siyu Pang</dc:creator>
  <cp:lastModifiedBy>Siyu Pang</cp:lastModifiedBy>
  <cp:revision>13</cp:revision>
  <cp:lastPrinted>2022-08-23T09:44:00Z</cp:lastPrinted>
  <dcterms:created xsi:type="dcterms:W3CDTF">2023-12-06T09:29:00Z</dcterms:created>
  <dcterms:modified xsi:type="dcterms:W3CDTF">2023-12-06T10:45:00Z</dcterms:modified>
</cp:coreProperties>
</file>